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59E" w:rsidRDefault="005415D8" w:rsidP="00214251">
      <w:pPr>
        <w:ind w:left="284"/>
        <w:rPr>
          <w:rFonts w:ascii="Times New Roman" w:hAnsi="Times New Roman" w:cs="Times New Roman"/>
          <w:sz w:val="28"/>
          <w:szCs w:val="28"/>
        </w:rPr>
      </w:pPr>
      <w:r w:rsidRPr="005415D8">
        <w:rPr>
          <w:rFonts w:ascii="Times New Roman" w:hAnsi="Times New Roman" w:cs="Times New Roman"/>
          <w:noProof/>
          <w:sz w:val="28"/>
          <w:szCs w:val="28"/>
        </w:rPr>
        <w:drawing>
          <wp:inline distT="0" distB="0" distL="0" distR="0">
            <wp:extent cx="5256889" cy="1200150"/>
            <wp:effectExtent l="0" t="0" r="127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colorTemperature colorTemp="11200"/>
                              </a14:imgEffect>
                              <a14:imgEffect>
                                <a14:saturation sat="400000"/>
                              </a14:imgEffect>
                            </a14:imgLayer>
                          </a14:imgProps>
                        </a:ext>
                      </a:extLst>
                    </a:blip>
                    <a:srcRect b="27027"/>
                    <a:stretch/>
                  </pic:blipFill>
                  <pic:spPr bwMode="auto">
                    <a:xfrm>
                      <a:off x="0" y="0"/>
                      <a:ext cx="5257800" cy="1200358"/>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5"/>
        <w:tblW w:w="46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4229"/>
        <w:gridCol w:w="550"/>
        <w:gridCol w:w="1767"/>
      </w:tblGrid>
      <w:tr w:rsidR="00FD3D24" w:rsidTr="00BE0328">
        <w:tc>
          <w:tcPr>
            <w:tcW w:w="1236" w:type="pct"/>
            <w:tcBorders>
              <w:bottom w:val="single" w:sz="4" w:space="0" w:color="auto"/>
            </w:tcBorders>
          </w:tcPr>
          <w:p w:rsidR="00FD3D24" w:rsidRPr="002870BD" w:rsidRDefault="00FD3D24" w:rsidP="00CC74CC">
            <w:pPr>
              <w:rPr>
                <w:rFonts w:ascii="Times New Roman" w:hAnsi="Times New Roman" w:cs="Times New Roman"/>
                <w:sz w:val="28"/>
                <w:szCs w:val="28"/>
                <w:u w:val="single"/>
              </w:rPr>
            </w:pPr>
          </w:p>
        </w:tc>
        <w:tc>
          <w:tcPr>
            <w:tcW w:w="2432" w:type="pct"/>
          </w:tcPr>
          <w:p w:rsidR="00FD3D24" w:rsidRDefault="00FD3D24" w:rsidP="00CC74CC">
            <w:pPr>
              <w:jc w:val="center"/>
              <w:rPr>
                <w:rFonts w:ascii="Times New Roman" w:hAnsi="Times New Roman" w:cs="Times New Roman"/>
                <w:sz w:val="28"/>
                <w:szCs w:val="28"/>
              </w:rPr>
            </w:pPr>
            <w:r w:rsidRPr="002870BD">
              <w:rPr>
                <w:rFonts w:ascii="Times New Roman" w:hAnsi="Times New Roman" w:cs="Times New Roman"/>
                <w:sz w:val="20"/>
                <w:szCs w:val="28"/>
              </w:rPr>
              <w:t>г. Пятигорск</w:t>
            </w:r>
          </w:p>
        </w:tc>
        <w:tc>
          <w:tcPr>
            <w:tcW w:w="316" w:type="pct"/>
          </w:tcPr>
          <w:p w:rsidR="00FD3D24" w:rsidRDefault="00FD3D24" w:rsidP="00FD3D24">
            <w:pPr>
              <w:rPr>
                <w:rFonts w:ascii="Times New Roman" w:hAnsi="Times New Roman" w:cs="Times New Roman"/>
                <w:sz w:val="28"/>
                <w:szCs w:val="28"/>
              </w:rPr>
            </w:pPr>
            <w:r>
              <w:rPr>
                <w:rFonts w:ascii="Times New Roman" w:hAnsi="Times New Roman" w:cs="Times New Roman"/>
                <w:sz w:val="28"/>
                <w:szCs w:val="28"/>
              </w:rPr>
              <w:t>№</w:t>
            </w:r>
            <w:r w:rsidRPr="002870BD">
              <w:rPr>
                <w:rFonts w:ascii="Times New Roman" w:hAnsi="Times New Roman" w:cs="Times New Roman"/>
                <w:sz w:val="10"/>
                <w:szCs w:val="28"/>
              </w:rPr>
              <w:t>.</w:t>
            </w:r>
          </w:p>
        </w:tc>
        <w:tc>
          <w:tcPr>
            <w:tcW w:w="1016" w:type="pct"/>
            <w:tcBorders>
              <w:bottom w:val="single" w:sz="4" w:space="0" w:color="auto"/>
            </w:tcBorders>
          </w:tcPr>
          <w:p w:rsidR="00FD3D24" w:rsidRDefault="00FD3D24" w:rsidP="00FD3D24">
            <w:pPr>
              <w:rPr>
                <w:rFonts w:ascii="Times New Roman" w:hAnsi="Times New Roman" w:cs="Times New Roman"/>
                <w:sz w:val="28"/>
                <w:szCs w:val="28"/>
              </w:rPr>
            </w:pPr>
          </w:p>
        </w:tc>
      </w:tr>
    </w:tbl>
    <w:p w:rsidR="00FA4107" w:rsidRDefault="00FA4107" w:rsidP="00FD3D24">
      <w:pPr>
        <w:spacing w:line="240" w:lineRule="exac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1E6646" w:rsidRDefault="001E6646" w:rsidP="00FD3D24">
      <w:pPr>
        <w:spacing w:line="240" w:lineRule="exact"/>
        <w:rPr>
          <w:rFonts w:ascii="Times New Roman" w:hAnsi="Times New Roman" w:cs="Times New Roman"/>
          <w:sz w:val="28"/>
          <w:szCs w:val="28"/>
        </w:rPr>
      </w:pPr>
    </w:p>
    <w:p w:rsidR="001E6646" w:rsidRDefault="00CA53EF" w:rsidP="00CA53EF">
      <w:pPr>
        <w:spacing w:after="0" w:line="240" w:lineRule="exact"/>
        <w:jc w:val="both"/>
        <w:rPr>
          <w:rFonts w:ascii="Times New Roman" w:eastAsia="Times New Roman" w:hAnsi="Times New Roman" w:cs="Times New Roman"/>
          <w:sz w:val="28"/>
          <w:szCs w:val="28"/>
        </w:rPr>
      </w:pPr>
      <w:bookmarkStart w:id="0" w:name="_Hlk125643972"/>
      <w:r>
        <w:rPr>
          <w:rFonts w:ascii="Times New Roman" w:hAnsi="Times New Roman"/>
          <w:sz w:val="28"/>
          <w:szCs w:val="28"/>
        </w:rPr>
        <w:t xml:space="preserve">О внесении изменений в </w:t>
      </w:r>
      <w:r w:rsidR="00345CDB">
        <w:rPr>
          <w:rFonts w:ascii="Times New Roman" w:hAnsi="Times New Roman"/>
          <w:sz w:val="28"/>
          <w:szCs w:val="28"/>
        </w:rPr>
        <w:t xml:space="preserve">Порядок </w:t>
      </w:r>
      <w:r w:rsidR="00345CDB" w:rsidRPr="001F3DE4">
        <w:rPr>
          <w:rFonts w:ascii="Times New Roman" w:hAnsi="Times New Roman" w:cs="Times New Roman"/>
          <w:sz w:val="28"/>
          <w:szCs w:val="28"/>
        </w:rPr>
        <w:t>предоставления субсидий из бюджета города-курорта Пятигорска на возмещение затрат, связанных с получением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расположенных на территории города-курорта Пятигорска</w:t>
      </w:r>
      <w:r w:rsidR="00345CDB">
        <w:rPr>
          <w:rFonts w:ascii="Times New Roman" w:hAnsi="Times New Roman" w:cs="Times New Roman"/>
          <w:sz w:val="28"/>
          <w:szCs w:val="28"/>
        </w:rPr>
        <w:t xml:space="preserve">, утвержденный </w:t>
      </w:r>
      <w:r>
        <w:rPr>
          <w:rFonts w:ascii="Times New Roman" w:hAnsi="Times New Roman"/>
          <w:sz w:val="28"/>
          <w:szCs w:val="28"/>
        </w:rPr>
        <w:t>постановление</w:t>
      </w:r>
      <w:r w:rsidR="00345CDB">
        <w:rPr>
          <w:rFonts w:ascii="Times New Roman" w:hAnsi="Times New Roman"/>
          <w:sz w:val="28"/>
          <w:szCs w:val="28"/>
        </w:rPr>
        <w:t>м</w:t>
      </w:r>
      <w:r>
        <w:rPr>
          <w:rFonts w:ascii="Times New Roman" w:hAnsi="Times New Roman"/>
          <w:sz w:val="28"/>
          <w:szCs w:val="28"/>
        </w:rPr>
        <w:t xml:space="preserve"> администрации от 09.06.2015 № 2161 </w:t>
      </w:r>
    </w:p>
    <w:p w:rsidR="00FB750E" w:rsidRDefault="00FB750E" w:rsidP="001E6646">
      <w:pPr>
        <w:spacing w:after="0" w:line="240" w:lineRule="auto"/>
        <w:ind w:firstLine="709"/>
        <w:jc w:val="both"/>
        <w:rPr>
          <w:rFonts w:ascii="Times New Roman" w:eastAsia="Times New Roman" w:hAnsi="Times New Roman" w:cs="Times New Roman"/>
          <w:sz w:val="28"/>
          <w:szCs w:val="28"/>
        </w:rPr>
      </w:pPr>
    </w:p>
    <w:bookmarkEnd w:id="0"/>
    <w:p w:rsidR="001E6646" w:rsidRPr="001F3DE4" w:rsidRDefault="001F3DE4" w:rsidP="008804EB">
      <w:pPr>
        <w:pStyle w:val="ConsPlusNormal"/>
        <w:ind w:firstLine="540"/>
        <w:jc w:val="both"/>
        <w:rPr>
          <w:rFonts w:ascii="Times New Roman" w:hAnsi="Times New Roman" w:cs="Times New Roman"/>
          <w:sz w:val="28"/>
          <w:szCs w:val="28"/>
        </w:rPr>
      </w:pPr>
      <w:r w:rsidRPr="001F3DE4">
        <w:rPr>
          <w:rFonts w:ascii="Times New Roman" w:hAnsi="Times New Roman" w:cs="Times New Roman"/>
          <w:sz w:val="28"/>
          <w:szCs w:val="28"/>
        </w:rPr>
        <w:t xml:space="preserve">В соответствии со </w:t>
      </w:r>
      <w:hyperlink r:id="rId9" w:tooltip="&quot;Бюджетный кодекс Российской Федерации&quot; от 31.07.1998 N 145-ФЗ (ред. от 24.06.2025) {КонсультантПлюс}">
        <w:r w:rsidRPr="001F3DE4">
          <w:rPr>
            <w:rFonts w:ascii="Times New Roman" w:hAnsi="Times New Roman" w:cs="Times New Roman"/>
            <w:sz w:val="28"/>
            <w:szCs w:val="28"/>
          </w:rPr>
          <w:t>статьей 78.1</w:t>
        </w:r>
      </w:hyperlink>
      <w:r w:rsidRPr="001F3DE4">
        <w:rPr>
          <w:rFonts w:ascii="Times New Roman" w:hAnsi="Times New Roman" w:cs="Times New Roman"/>
          <w:sz w:val="28"/>
          <w:szCs w:val="28"/>
        </w:rPr>
        <w:t xml:space="preserve"> Бюджетного</w:t>
      </w:r>
      <w:r w:rsidR="00C25404">
        <w:rPr>
          <w:rFonts w:ascii="Times New Roman" w:hAnsi="Times New Roman" w:cs="Times New Roman"/>
          <w:sz w:val="28"/>
          <w:szCs w:val="28"/>
        </w:rPr>
        <w:t xml:space="preserve"> кодекса Российской Федерации, Ф</w:t>
      </w:r>
      <w:r w:rsidRPr="001F3DE4">
        <w:rPr>
          <w:rFonts w:ascii="Times New Roman" w:hAnsi="Times New Roman" w:cs="Times New Roman"/>
          <w:sz w:val="28"/>
          <w:szCs w:val="28"/>
        </w:rPr>
        <w:t>едерал</w:t>
      </w:r>
      <w:r w:rsidR="00C25404">
        <w:rPr>
          <w:rFonts w:ascii="Times New Roman" w:hAnsi="Times New Roman" w:cs="Times New Roman"/>
          <w:sz w:val="28"/>
          <w:szCs w:val="28"/>
        </w:rPr>
        <w:t xml:space="preserve">ьным законом от </w:t>
      </w:r>
      <w:r w:rsidRPr="001F3DE4">
        <w:rPr>
          <w:rFonts w:ascii="Times New Roman" w:hAnsi="Times New Roman" w:cs="Times New Roman"/>
          <w:sz w:val="28"/>
          <w:szCs w:val="28"/>
        </w:rPr>
        <w:t xml:space="preserve">6 октября 2003 года </w:t>
      </w:r>
      <w:hyperlink r:id="rId1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rFonts w:ascii="Times New Roman" w:hAnsi="Times New Roman" w:cs="Times New Roman"/>
            <w:sz w:val="28"/>
            <w:szCs w:val="28"/>
          </w:rPr>
          <w:t>№</w:t>
        </w:r>
        <w:r w:rsidRPr="001F3DE4">
          <w:rPr>
            <w:rFonts w:ascii="Times New Roman" w:hAnsi="Times New Roman" w:cs="Times New Roman"/>
            <w:sz w:val="28"/>
            <w:szCs w:val="28"/>
          </w:rPr>
          <w:t xml:space="preserve"> 131-ФЗ</w:t>
        </w:r>
      </w:hyperlink>
      <w:r w:rsidRPr="001F3DE4">
        <w:rPr>
          <w:rFonts w:ascii="Times New Roman" w:hAnsi="Times New Roman" w:cs="Times New Roman"/>
          <w:sz w:val="28"/>
          <w:szCs w:val="28"/>
        </w:rPr>
        <w:t xml:space="preserve"> «Об общих принципах организации местного самоуправления в Российской Федерации»,</w:t>
      </w:r>
      <w:r w:rsidR="00503782" w:rsidRPr="00503782">
        <w:rPr>
          <w:rFonts w:ascii="Times New Roman" w:hAnsi="Times New Roman" w:cs="Times New Roman"/>
          <w:sz w:val="28"/>
          <w:szCs w:val="28"/>
        </w:rPr>
        <w:t xml:space="preserve"> </w:t>
      </w:r>
      <w:r w:rsidR="00C25404">
        <w:rPr>
          <w:rFonts w:ascii="Times New Roman" w:hAnsi="Times New Roman" w:cs="Times New Roman"/>
          <w:sz w:val="28"/>
          <w:szCs w:val="28"/>
        </w:rPr>
        <w:t>Ф</w:t>
      </w:r>
      <w:r w:rsidR="00C25404" w:rsidRPr="001F3DE4">
        <w:rPr>
          <w:rFonts w:ascii="Times New Roman" w:hAnsi="Times New Roman" w:cs="Times New Roman"/>
          <w:sz w:val="28"/>
          <w:szCs w:val="28"/>
        </w:rPr>
        <w:t>едерал</w:t>
      </w:r>
      <w:r w:rsidR="00C25404">
        <w:rPr>
          <w:rFonts w:ascii="Times New Roman" w:hAnsi="Times New Roman" w:cs="Times New Roman"/>
          <w:sz w:val="28"/>
          <w:szCs w:val="28"/>
        </w:rPr>
        <w:t xml:space="preserve">ьным законом </w:t>
      </w:r>
      <w:r w:rsidR="00503782" w:rsidRPr="001B4AC5">
        <w:rPr>
          <w:rFonts w:ascii="Times New Roman" w:hAnsi="Times New Roman" w:cs="Times New Roman"/>
          <w:sz w:val="28"/>
          <w:szCs w:val="28"/>
        </w:rPr>
        <w:t>от 20 марта 2025 года № 33-ФЗ «Об общих принципах организации местного самоуправления в единой системе публичной власти»</w:t>
      </w:r>
      <w:r w:rsidR="00503782">
        <w:rPr>
          <w:rFonts w:ascii="Times New Roman" w:hAnsi="Times New Roman" w:cs="Times New Roman"/>
          <w:sz w:val="28"/>
          <w:szCs w:val="28"/>
        </w:rPr>
        <w:t>,</w:t>
      </w:r>
      <w:r w:rsidRPr="001F3DE4">
        <w:rPr>
          <w:rFonts w:ascii="Times New Roman" w:hAnsi="Times New Roman" w:cs="Times New Roman"/>
          <w:sz w:val="28"/>
          <w:szCs w:val="28"/>
        </w:rPr>
        <w:t xml:space="preserve"> </w:t>
      </w:r>
      <w:r w:rsidR="00C25404">
        <w:rPr>
          <w:rFonts w:ascii="Times New Roman" w:hAnsi="Times New Roman" w:cs="Times New Roman"/>
          <w:sz w:val="28"/>
          <w:szCs w:val="28"/>
        </w:rPr>
        <w:t>Ф</w:t>
      </w:r>
      <w:r w:rsidR="00C25404" w:rsidRPr="001F3DE4">
        <w:rPr>
          <w:rFonts w:ascii="Times New Roman" w:hAnsi="Times New Roman" w:cs="Times New Roman"/>
          <w:sz w:val="28"/>
          <w:szCs w:val="28"/>
        </w:rPr>
        <w:t>едерал</w:t>
      </w:r>
      <w:r w:rsidR="00C25404">
        <w:rPr>
          <w:rFonts w:ascii="Times New Roman" w:hAnsi="Times New Roman" w:cs="Times New Roman"/>
          <w:sz w:val="28"/>
          <w:szCs w:val="28"/>
        </w:rPr>
        <w:t xml:space="preserve">ьным законом </w:t>
      </w:r>
      <w:r w:rsidRPr="001F3DE4">
        <w:rPr>
          <w:rFonts w:ascii="Times New Roman" w:hAnsi="Times New Roman" w:cs="Times New Roman"/>
          <w:sz w:val="28"/>
          <w:szCs w:val="28"/>
        </w:rPr>
        <w:t xml:space="preserve">от 29 декабря 2012 года </w:t>
      </w:r>
      <w:hyperlink r:id="rId11" w:tooltip="Федеральный закон от 29.12.2012 N 273-ФЗ (ред. от 23.05.2025) &quot;Об образовании в Российской Федерации&quot; {КонсультантПлюс}">
        <w:r>
          <w:rPr>
            <w:rFonts w:ascii="Times New Roman" w:hAnsi="Times New Roman" w:cs="Times New Roman"/>
            <w:sz w:val="28"/>
            <w:szCs w:val="28"/>
          </w:rPr>
          <w:t xml:space="preserve">№ </w:t>
        </w:r>
        <w:r w:rsidRPr="001F3DE4">
          <w:rPr>
            <w:rFonts w:ascii="Times New Roman" w:hAnsi="Times New Roman" w:cs="Times New Roman"/>
            <w:sz w:val="28"/>
            <w:szCs w:val="28"/>
          </w:rPr>
          <w:t>273-ФЗ</w:t>
        </w:r>
      </w:hyperlink>
      <w:r w:rsidRPr="001F3DE4">
        <w:rPr>
          <w:rFonts w:ascii="Times New Roman" w:hAnsi="Times New Roman" w:cs="Times New Roman"/>
          <w:sz w:val="28"/>
          <w:szCs w:val="28"/>
        </w:rPr>
        <w:t xml:space="preserve"> «Об образовании в Российской Федерации», </w:t>
      </w:r>
      <w:hyperlink r:id="rId12" w:tooltip="Постановление Правительства РФ от 18.09.2020 N 1492 (ред. от 22.12.2022) &quo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
        <w:r w:rsidRPr="001F3DE4">
          <w:rPr>
            <w:rFonts w:ascii="Times New Roman" w:hAnsi="Times New Roman" w:cs="Times New Roman"/>
            <w:sz w:val="28"/>
            <w:szCs w:val="28"/>
          </w:rPr>
          <w:t>постановлением</w:t>
        </w:r>
      </w:hyperlink>
      <w:r w:rsidRPr="001F3DE4">
        <w:rPr>
          <w:rFonts w:ascii="Times New Roman" w:hAnsi="Times New Roman" w:cs="Times New Roman"/>
          <w:sz w:val="28"/>
          <w:szCs w:val="28"/>
        </w:rPr>
        <w:t xml:space="preserve"> Правительства Российской Федерации от </w:t>
      </w:r>
      <w:r w:rsidR="00F949A7">
        <w:rPr>
          <w:rFonts w:ascii="Times New Roman" w:hAnsi="Times New Roman" w:cs="Times New Roman"/>
          <w:sz w:val="28"/>
          <w:szCs w:val="28"/>
        </w:rPr>
        <w:t>25 октября</w:t>
      </w:r>
      <w:r w:rsidRPr="001F3DE4">
        <w:rPr>
          <w:rFonts w:ascii="Times New Roman" w:hAnsi="Times New Roman" w:cs="Times New Roman"/>
          <w:sz w:val="28"/>
          <w:szCs w:val="28"/>
        </w:rPr>
        <w:t xml:space="preserve"> 202</w:t>
      </w:r>
      <w:r w:rsidR="00F949A7">
        <w:rPr>
          <w:rFonts w:ascii="Times New Roman" w:hAnsi="Times New Roman" w:cs="Times New Roman"/>
          <w:sz w:val="28"/>
          <w:szCs w:val="28"/>
        </w:rPr>
        <w:t>3</w:t>
      </w:r>
      <w:r w:rsidRPr="001F3DE4">
        <w:rPr>
          <w:rFonts w:ascii="Times New Roman" w:hAnsi="Times New Roman" w:cs="Times New Roman"/>
          <w:sz w:val="28"/>
          <w:szCs w:val="28"/>
        </w:rPr>
        <w:t xml:space="preserve"> г. </w:t>
      </w:r>
      <w:r>
        <w:rPr>
          <w:rFonts w:ascii="Times New Roman" w:hAnsi="Times New Roman" w:cs="Times New Roman"/>
          <w:sz w:val="28"/>
          <w:szCs w:val="28"/>
        </w:rPr>
        <w:t>№</w:t>
      </w:r>
      <w:r w:rsidRPr="001F3DE4">
        <w:rPr>
          <w:rFonts w:ascii="Times New Roman" w:hAnsi="Times New Roman" w:cs="Times New Roman"/>
          <w:sz w:val="28"/>
          <w:szCs w:val="28"/>
        </w:rPr>
        <w:t xml:space="preserve"> 1</w:t>
      </w:r>
      <w:r w:rsidR="00F949A7">
        <w:rPr>
          <w:rFonts w:ascii="Times New Roman" w:hAnsi="Times New Roman" w:cs="Times New Roman"/>
          <w:sz w:val="28"/>
          <w:szCs w:val="28"/>
        </w:rPr>
        <w:t>78</w:t>
      </w:r>
      <w:r w:rsidRPr="001F3DE4">
        <w:rPr>
          <w:rFonts w:ascii="Times New Roman" w:hAnsi="Times New Roman" w:cs="Times New Roman"/>
          <w:sz w:val="28"/>
          <w:szCs w:val="28"/>
        </w:rPr>
        <w:t>2 «Об</w:t>
      </w:r>
      <w:r w:rsidR="00F949A7">
        <w:rPr>
          <w:rFonts w:ascii="Times New Roman" w:hAnsi="Times New Roman" w:cs="Times New Roman"/>
          <w:sz w:val="28"/>
          <w:szCs w:val="28"/>
        </w:rPr>
        <w:t xml:space="preserve"> утверждении</w:t>
      </w:r>
      <w:r w:rsidRPr="001F3DE4">
        <w:rPr>
          <w:rFonts w:ascii="Times New Roman" w:hAnsi="Times New Roman" w:cs="Times New Roman"/>
          <w:sz w:val="28"/>
          <w:szCs w:val="28"/>
        </w:rPr>
        <w:t xml:space="preserve"> общих требовани</w:t>
      </w:r>
      <w:r w:rsidR="00F949A7">
        <w:rPr>
          <w:rFonts w:ascii="Times New Roman" w:hAnsi="Times New Roman" w:cs="Times New Roman"/>
          <w:sz w:val="28"/>
          <w:szCs w:val="28"/>
        </w:rPr>
        <w:t>й</w:t>
      </w:r>
      <w:r w:rsidRPr="001F3DE4">
        <w:rPr>
          <w:rFonts w:ascii="Times New Roman" w:hAnsi="Times New Roman" w:cs="Times New Roman"/>
          <w:sz w:val="28"/>
          <w:szCs w:val="28"/>
        </w:rPr>
        <w:t xml:space="preserve"> к нормативным правовым актам, муниципальным правовым актам, регулирующим предоставление</w:t>
      </w:r>
      <w:r w:rsidR="00F949A7">
        <w:rPr>
          <w:rFonts w:ascii="Times New Roman" w:hAnsi="Times New Roman" w:cs="Times New Roman"/>
          <w:sz w:val="28"/>
          <w:szCs w:val="28"/>
        </w:rPr>
        <w:t xml:space="preserve"> из бюджетов субъектов Российской Федерации, местных бюджетов субсидий, в том числе грантов в форме субсидий</w:t>
      </w:r>
      <w:r w:rsidRPr="001F3DE4">
        <w:rPr>
          <w:rFonts w:ascii="Times New Roman" w:hAnsi="Times New Roman" w:cs="Times New Roman"/>
          <w:sz w:val="28"/>
          <w:szCs w:val="28"/>
        </w:rPr>
        <w:t xml:space="preserve">, юридическим лицам, индивидуальным предпринимателям, физическим лицам </w:t>
      </w:r>
      <w:r w:rsidR="00F949A7">
        <w:rPr>
          <w:rFonts w:ascii="Times New Roman" w:hAnsi="Times New Roman" w:cs="Times New Roman"/>
          <w:sz w:val="28"/>
          <w:szCs w:val="28"/>
        </w:rPr>
        <w:t>и проведение отборов получателей указанных субсидий, в том числе грантов в форме субсидий</w:t>
      </w:r>
      <w:r w:rsidRPr="001F3DE4">
        <w:rPr>
          <w:rFonts w:ascii="Times New Roman" w:hAnsi="Times New Roman" w:cs="Times New Roman"/>
          <w:sz w:val="28"/>
          <w:szCs w:val="28"/>
        </w:rPr>
        <w:t xml:space="preserve">», </w:t>
      </w:r>
      <w:hyperlink r:id="rId13" w:history="1">
        <w:r w:rsidR="00FB750E" w:rsidRPr="001F3DE4">
          <w:rPr>
            <w:rFonts w:ascii="Times New Roman" w:hAnsi="Times New Roman" w:cs="Times New Roman"/>
            <w:sz w:val="28"/>
            <w:szCs w:val="28"/>
          </w:rPr>
          <w:t>Уставом</w:t>
        </w:r>
      </w:hyperlink>
      <w:r w:rsidR="00FB750E" w:rsidRPr="001F3DE4">
        <w:rPr>
          <w:rFonts w:ascii="Times New Roman" w:hAnsi="Times New Roman" w:cs="Times New Roman"/>
          <w:sz w:val="28"/>
          <w:szCs w:val="28"/>
        </w:rPr>
        <w:t xml:space="preserve"> муниципального образования</w:t>
      </w:r>
      <w:r w:rsidR="00DC6182" w:rsidRPr="001F3DE4">
        <w:rPr>
          <w:rFonts w:ascii="Times New Roman" w:hAnsi="Times New Roman" w:cs="Times New Roman"/>
          <w:sz w:val="28"/>
          <w:szCs w:val="28"/>
        </w:rPr>
        <w:t xml:space="preserve"> городского округа</w:t>
      </w:r>
      <w:r w:rsidR="00FB750E" w:rsidRPr="001F3DE4">
        <w:rPr>
          <w:rFonts w:ascii="Times New Roman" w:hAnsi="Times New Roman" w:cs="Times New Roman"/>
          <w:sz w:val="28"/>
          <w:szCs w:val="28"/>
        </w:rPr>
        <w:t xml:space="preserve"> города-курорта Пятигорска</w:t>
      </w:r>
      <w:r w:rsidR="00DC6182" w:rsidRPr="001F3DE4">
        <w:rPr>
          <w:rFonts w:ascii="Times New Roman" w:hAnsi="Times New Roman" w:cs="Times New Roman"/>
          <w:sz w:val="28"/>
          <w:szCs w:val="28"/>
        </w:rPr>
        <w:t xml:space="preserve"> Ставропольского края</w:t>
      </w:r>
      <w:r w:rsidR="00FB750E" w:rsidRPr="001F3DE4">
        <w:rPr>
          <w:rFonts w:ascii="Times New Roman" w:hAnsi="Times New Roman" w:cs="Times New Roman"/>
          <w:sz w:val="28"/>
          <w:szCs w:val="28"/>
        </w:rPr>
        <w:t xml:space="preserve">, - </w:t>
      </w:r>
    </w:p>
    <w:p w:rsidR="00FB750E" w:rsidRPr="001F3DE4" w:rsidRDefault="00FB750E" w:rsidP="008804EB">
      <w:pPr>
        <w:spacing w:after="0" w:line="240" w:lineRule="auto"/>
        <w:ind w:firstLine="709"/>
        <w:jc w:val="both"/>
        <w:rPr>
          <w:rFonts w:ascii="Times New Roman" w:eastAsia="Times New Roman" w:hAnsi="Times New Roman" w:cs="Times New Roman"/>
          <w:sz w:val="28"/>
          <w:szCs w:val="28"/>
        </w:rPr>
      </w:pPr>
    </w:p>
    <w:p w:rsidR="001E6646" w:rsidRPr="007076CB" w:rsidRDefault="001E6646" w:rsidP="008804EB">
      <w:pPr>
        <w:spacing w:after="0" w:line="240" w:lineRule="auto"/>
        <w:jc w:val="both"/>
        <w:rPr>
          <w:rFonts w:ascii="Times New Roman" w:eastAsia="Times New Roman" w:hAnsi="Times New Roman" w:cs="Times New Roman"/>
          <w:sz w:val="28"/>
          <w:szCs w:val="28"/>
        </w:rPr>
      </w:pPr>
      <w:r w:rsidRPr="007076CB">
        <w:rPr>
          <w:rFonts w:ascii="Times New Roman" w:eastAsia="Times New Roman" w:hAnsi="Times New Roman" w:cs="Times New Roman"/>
          <w:sz w:val="28"/>
          <w:szCs w:val="28"/>
        </w:rPr>
        <w:t>ПОСТАНОВЛЯЮ:</w:t>
      </w:r>
    </w:p>
    <w:p w:rsidR="001E6646" w:rsidRPr="007076CB" w:rsidRDefault="001E6646" w:rsidP="008804EB">
      <w:pPr>
        <w:spacing w:after="0" w:line="240" w:lineRule="auto"/>
        <w:ind w:firstLine="709"/>
        <w:jc w:val="both"/>
        <w:rPr>
          <w:rFonts w:ascii="Times New Roman" w:eastAsia="Times New Roman" w:hAnsi="Times New Roman" w:cs="Times New Roman"/>
          <w:sz w:val="28"/>
          <w:szCs w:val="28"/>
        </w:rPr>
      </w:pPr>
    </w:p>
    <w:p w:rsidR="00345CDB" w:rsidRDefault="00345CDB" w:rsidP="00345CDB">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sidRPr="00345CDB">
        <w:rPr>
          <w:rFonts w:ascii="Times New Roman" w:hAnsi="Times New Roman" w:cs="Times New Roman"/>
          <w:sz w:val="28"/>
          <w:szCs w:val="28"/>
        </w:rPr>
        <w:t xml:space="preserve">Внести изменения в </w:t>
      </w:r>
      <w:r w:rsidRPr="00345CDB">
        <w:rPr>
          <w:rFonts w:ascii="Times New Roman" w:hAnsi="Times New Roman"/>
          <w:sz w:val="28"/>
          <w:szCs w:val="28"/>
        </w:rPr>
        <w:t xml:space="preserve">Порядок </w:t>
      </w:r>
      <w:r w:rsidRPr="00345CDB">
        <w:rPr>
          <w:rFonts w:ascii="Times New Roman" w:hAnsi="Times New Roman" w:cs="Times New Roman"/>
          <w:sz w:val="28"/>
          <w:szCs w:val="28"/>
        </w:rPr>
        <w:t xml:space="preserve">предоставления субсидий из бюджета города-курорта Пятигорска на возмещение затрат, связанных с получением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расположенных на территории города-курорта Пятигорска, утвержденный постановлением администрации </w:t>
      </w:r>
      <w:r w:rsidRPr="00345CDB">
        <w:rPr>
          <w:rFonts w:ascii="Times New Roman" w:hAnsi="Times New Roman" w:cs="Times New Roman"/>
          <w:sz w:val="28"/>
          <w:szCs w:val="28"/>
        </w:rPr>
        <w:lastRenderedPageBreak/>
        <w:t>города Пятигорска от 09.06.2015 № 2161,</w:t>
      </w:r>
      <w:r>
        <w:rPr>
          <w:rFonts w:ascii="Times New Roman" w:hAnsi="Times New Roman" w:cs="Times New Roman"/>
          <w:b/>
          <w:sz w:val="28"/>
          <w:szCs w:val="28"/>
        </w:rPr>
        <w:t xml:space="preserve"> </w:t>
      </w:r>
      <w:r w:rsidRPr="000B3228">
        <w:rPr>
          <w:rFonts w:ascii="Times New Roman" w:eastAsia="Times New Roman" w:hAnsi="Times New Roman" w:cs="Times New Roman"/>
          <w:sz w:val="28"/>
          <w:szCs w:val="28"/>
        </w:rPr>
        <w:t>изложив е</w:t>
      </w:r>
      <w:r>
        <w:rPr>
          <w:rFonts w:ascii="Times New Roman" w:eastAsia="Times New Roman" w:hAnsi="Times New Roman" w:cs="Times New Roman"/>
          <w:sz w:val="28"/>
          <w:szCs w:val="28"/>
        </w:rPr>
        <w:t>го в редакции согласно приложению</w:t>
      </w:r>
      <w:r w:rsidRPr="000B3228">
        <w:rPr>
          <w:rFonts w:ascii="Times New Roman" w:eastAsia="Times New Roman" w:hAnsi="Times New Roman" w:cs="Times New Roman"/>
          <w:sz w:val="28"/>
          <w:szCs w:val="28"/>
        </w:rPr>
        <w:t xml:space="preserve"> к настоящему постановлению.</w:t>
      </w:r>
    </w:p>
    <w:p w:rsidR="00FB750E" w:rsidRPr="00D05F57" w:rsidRDefault="00FB750E" w:rsidP="008804EB">
      <w:pPr>
        <w:pStyle w:val="ConsPlusTitle"/>
        <w:ind w:firstLine="708"/>
        <w:jc w:val="both"/>
        <w:rPr>
          <w:rFonts w:ascii="Times New Roman" w:hAnsi="Times New Roman" w:cs="Times New Roman"/>
          <w:b w:val="0"/>
          <w:sz w:val="28"/>
          <w:szCs w:val="28"/>
        </w:rPr>
      </w:pPr>
    </w:p>
    <w:p w:rsidR="001E6646" w:rsidRDefault="00FB750E" w:rsidP="00CA53EF">
      <w:pPr>
        <w:tabs>
          <w:tab w:val="left" w:pos="0"/>
        </w:tabs>
        <w:spacing w:after="0" w:line="240" w:lineRule="auto"/>
        <w:jc w:val="both"/>
        <w:rPr>
          <w:rFonts w:ascii="Times New Roman" w:hAnsi="Times New Roman" w:cs="Times New Roman"/>
          <w:sz w:val="28"/>
        </w:rPr>
      </w:pPr>
      <w:r>
        <w:rPr>
          <w:rFonts w:ascii="Times New Roman" w:hAnsi="Times New Roman" w:cs="Times New Roman"/>
          <w:sz w:val="28"/>
          <w:szCs w:val="28"/>
        </w:rPr>
        <w:tab/>
      </w:r>
      <w:r w:rsidRPr="00FB750E">
        <w:rPr>
          <w:rFonts w:ascii="Times New Roman" w:hAnsi="Times New Roman" w:cs="Times New Roman"/>
          <w:sz w:val="28"/>
          <w:szCs w:val="28"/>
        </w:rPr>
        <w:t>2</w:t>
      </w:r>
      <w:r w:rsidR="001E6646" w:rsidRPr="007076CB">
        <w:rPr>
          <w:rFonts w:ascii="Times New Roman" w:hAnsi="Times New Roman" w:cs="Times New Roman"/>
          <w:sz w:val="28"/>
          <w:szCs w:val="28"/>
        </w:rPr>
        <w:t xml:space="preserve">. </w:t>
      </w:r>
      <w:r w:rsidR="001E6646" w:rsidRPr="007076CB">
        <w:rPr>
          <w:rFonts w:ascii="Times New Roman" w:hAnsi="Times New Roman" w:cs="Times New Roman"/>
          <w:sz w:val="28"/>
        </w:rPr>
        <w:t>Контроль за выполнением настоящего постановления возложить на заместителя главы администрации города Пятигорска – начальника Муниципального учреждения «Управление образования администрации города Пятигорска» Васютину Н.А.</w:t>
      </w:r>
    </w:p>
    <w:p w:rsidR="009F6B89" w:rsidRPr="007076CB" w:rsidRDefault="009F6B89" w:rsidP="008804EB">
      <w:pPr>
        <w:spacing w:after="0" w:line="240" w:lineRule="auto"/>
        <w:ind w:firstLine="709"/>
        <w:jc w:val="both"/>
        <w:rPr>
          <w:rFonts w:ascii="Times New Roman" w:hAnsi="Times New Roman" w:cs="Times New Roman"/>
          <w:sz w:val="28"/>
        </w:rPr>
      </w:pPr>
    </w:p>
    <w:p w:rsidR="001A5991" w:rsidRPr="001009C9" w:rsidRDefault="00CA53EF" w:rsidP="001009C9">
      <w:pPr>
        <w:spacing w:after="0" w:line="240" w:lineRule="auto"/>
        <w:ind w:firstLine="709"/>
        <w:jc w:val="both"/>
        <w:rPr>
          <w:rFonts w:ascii="Times New Roman" w:hAnsi="Times New Roman" w:cs="Times New Roman"/>
          <w:sz w:val="28"/>
        </w:rPr>
      </w:pPr>
      <w:r>
        <w:rPr>
          <w:rFonts w:ascii="Times New Roman" w:hAnsi="Times New Roman" w:cs="Times New Roman"/>
          <w:sz w:val="28"/>
        </w:rPr>
        <w:t>3</w:t>
      </w:r>
      <w:r w:rsidR="001E6646" w:rsidRPr="007076CB">
        <w:rPr>
          <w:rFonts w:ascii="Times New Roman" w:hAnsi="Times New Roman" w:cs="Times New Roman"/>
          <w:sz w:val="28"/>
        </w:rPr>
        <w:t xml:space="preserve">. </w:t>
      </w:r>
      <w:r w:rsidR="00335DB3">
        <w:rPr>
          <w:rFonts w:ascii="Times New Roman" w:hAnsi="Times New Roman" w:cs="Times New Roman"/>
          <w:sz w:val="28"/>
        </w:rPr>
        <w:t>Настоящее постановление вступает в силу на следующий день после дня его официального опубликования в газете «Пятигорская правда» и подлежит обнародованию на официальном сайте муниципального образования города-курорта Пятигорска (</w:t>
      </w:r>
      <w:hyperlink r:id="rId14" w:history="1">
        <w:r w:rsidR="00335DB3" w:rsidRPr="002430D2">
          <w:rPr>
            <w:rStyle w:val="a8"/>
            <w:rFonts w:ascii="Times New Roman" w:hAnsi="Times New Roman" w:cs="Times New Roman"/>
            <w:color w:val="auto"/>
            <w:sz w:val="28"/>
            <w:u w:val="none"/>
            <w:lang w:val="en-US"/>
          </w:rPr>
          <w:t>https</w:t>
        </w:r>
        <w:r w:rsidR="00335DB3" w:rsidRPr="002430D2">
          <w:rPr>
            <w:rStyle w:val="a8"/>
            <w:rFonts w:ascii="Times New Roman" w:hAnsi="Times New Roman" w:cs="Times New Roman"/>
            <w:color w:val="auto"/>
            <w:sz w:val="28"/>
            <w:u w:val="none"/>
          </w:rPr>
          <w:t>://</w:t>
        </w:r>
        <w:r w:rsidR="00335DB3" w:rsidRPr="002430D2">
          <w:rPr>
            <w:rStyle w:val="a8"/>
            <w:rFonts w:ascii="Times New Roman" w:hAnsi="Times New Roman" w:cs="Times New Roman"/>
            <w:color w:val="auto"/>
            <w:sz w:val="28"/>
            <w:u w:val="none"/>
            <w:lang w:val="en-US"/>
          </w:rPr>
          <w:t>pyatigorsk</w:t>
        </w:r>
        <w:r w:rsidR="00335DB3" w:rsidRPr="002430D2">
          <w:rPr>
            <w:rStyle w:val="a8"/>
            <w:rFonts w:ascii="Times New Roman" w:hAnsi="Times New Roman" w:cs="Times New Roman"/>
            <w:color w:val="auto"/>
            <w:sz w:val="28"/>
            <w:u w:val="none"/>
          </w:rPr>
          <w:t>.</w:t>
        </w:r>
        <w:r w:rsidR="00335DB3" w:rsidRPr="002430D2">
          <w:rPr>
            <w:rStyle w:val="a8"/>
            <w:rFonts w:ascii="Times New Roman" w:hAnsi="Times New Roman" w:cs="Times New Roman"/>
            <w:color w:val="auto"/>
            <w:sz w:val="28"/>
            <w:u w:val="none"/>
            <w:lang w:val="en-US"/>
          </w:rPr>
          <w:t>gosuslugi</w:t>
        </w:r>
        <w:r w:rsidR="00335DB3" w:rsidRPr="002430D2">
          <w:rPr>
            <w:rStyle w:val="a8"/>
            <w:rFonts w:ascii="Times New Roman" w:hAnsi="Times New Roman" w:cs="Times New Roman"/>
            <w:color w:val="auto"/>
            <w:sz w:val="28"/>
            <w:u w:val="none"/>
          </w:rPr>
          <w:t>.</w:t>
        </w:r>
        <w:r w:rsidR="00335DB3" w:rsidRPr="002430D2">
          <w:rPr>
            <w:rStyle w:val="a8"/>
            <w:rFonts w:ascii="Times New Roman" w:hAnsi="Times New Roman" w:cs="Times New Roman"/>
            <w:color w:val="auto"/>
            <w:sz w:val="28"/>
            <w:u w:val="none"/>
            <w:lang w:val="en-US"/>
          </w:rPr>
          <w:t>ru</w:t>
        </w:r>
      </w:hyperlink>
      <w:r w:rsidR="00335DB3">
        <w:rPr>
          <w:rFonts w:ascii="Times New Roman" w:hAnsi="Times New Roman" w:cs="Times New Roman"/>
          <w:sz w:val="28"/>
        </w:rPr>
        <w:t>) в информационно-телекоммуникационной сети «Интернет»</w:t>
      </w:r>
      <w:r w:rsidR="001009C9">
        <w:rPr>
          <w:rFonts w:ascii="Times New Roman" w:hAnsi="Times New Roman" w:cs="Times New Roman"/>
          <w:sz w:val="28"/>
        </w:rPr>
        <w:t xml:space="preserve"> </w:t>
      </w:r>
      <w:r w:rsidR="00AB2D09" w:rsidRPr="00AB2D09">
        <w:rPr>
          <w:rFonts w:ascii="Times New Roman" w:hAnsi="Times New Roman" w:cs="Times New Roman"/>
          <w:sz w:val="28"/>
          <w:szCs w:val="28"/>
        </w:rPr>
        <w:t xml:space="preserve">и распространяет свое действие на правоотношения, возникшие с 1 </w:t>
      </w:r>
      <w:r w:rsidR="00AB2D09">
        <w:rPr>
          <w:rFonts w:ascii="Times New Roman" w:hAnsi="Times New Roman" w:cs="Times New Roman"/>
          <w:sz w:val="28"/>
          <w:szCs w:val="28"/>
        </w:rPr>
        <w:t>января</w:t>
      </w:r>
      <w:r w:rsidR="00AB2D09" w:rsidRPr="00AB2D09">
        <w:rPr>
          <w:rFonts w:ascii="Times New Roman" w:hAnsi="Times New Roman" w:cs="Times New Roman"/>
          <w:sz w:val="28"/>
          <w:szCs w:val="28"/>
        </w:rPr>
        <w:t xml:space="preserve"> 202</w:t>
      </w:r>
      <w:r w:rsidR="00AB2D09">
        <w:rPr>
          <w:rFonts w:ascii="Times New Roman" w:hAnsi="Times New Roman" w:cs="Times New Roman"/>
          <w:sz w:val="28"/>
          <w:szCs w:val="28"/>
        </w:rPr>
        <w:t>6</w:t>
      </w:r>
      <w:r w:rsidR="00AB2D09" w:rsidRPr="00AB2D09">
        <w:rPr>
          <w:rFonts w:ascii="Times New Roman" w:hAnsi="Times New Roman" w:cs="Times New Roman"/>
          <w:sz w:val="28"/>
          <w:szCs w:val="28"/>
        </w:rPr>
        <w:t xml:space="preserve"> года</w:t>
      </w:r>
    </w:p>
    <w:p w:rsidR="001E6646" w:rsidRDefault="001E6646" w:rsidP="001E6646">
      <w:pPr>
        <w:spacing w:after="0" w:line="240" w:lineRule="auto"/>
        <w:ind w:firstLine="709"/>
        <w:jc w:val="both"/>
        <w:rPr>
          <w:rFonts w:ascii="Times New Roman" w:hAnsi="Times New Roman" w:cs="Times New Roman"/>
          <w:sz w:val="28"/>
        </w:rPr>
      </w:pPr>
    </w:p>
    <w:p w:rsidR="00AB2D09" w:rsidRDefault="00AB2D09" w:rsidP="001E6646">
      <w:pPr>
        <w:spacing w:after="0" w:line="240" w:lineRule="auto"/>
        <w:ind w:firstLine="709"/>
        <w:jc w:val="both"/>
        <w:rPr>
          <w:rFonts w:ascii="Times New Roman" w:hAnsi="Times New Roman" w:cs="Times New Roman"/>
          <w:sz w:val="28"/>
        </w:rPr>
      </w:pPr>
    </w:p>
    <w:p w:rsidR="008573E3" w:rsidRPr="007076CB" w:rsidRDefault="008573E3" w:rsidP="001E6646">
      <w:pPr>
        <w:spacing w:after="0" w:line="240" w:lineRule="auto"/>
        <w:ind w:firstLine="709"/>
        <w:jc w:val="both"/>
        <w:rPr>
          <w:rFonts w:ascii="Times New Roman" w:hAnsi="Times New Roman" w:cs="Times New Roman"/>
          <w:sz w:val="28"/>
        </w:rPr>
      </w:pPr>
    </w:p>
    <w:p w:rsidR="001E6646" w:rsidRDefault="001E6646" w:rsidP="001E6646">
      <w:pPr>
        <w:spacing w:after="0" w:line="240" w:lineRule="auto"/>
        <w:jc w:val="both"/>
        <w:rPr>
          <w:rFonts w:ascii="Times New Roman" w:eastAsia="Calibri" w:hAnsi="Times New Roman" w:cs="Times New Roman"/>
          <w:sz w:val="28"/>
          <w:szCs w:val="28"/>
        </w:rPr>
      </w:pPr>
      <w:r w:rsidRPr="007076CB">
        <w:rPr>
          <w:rFonts w:ascii="Times New Roman" w:eastAsia="Calibri" w:hAnsi="Times New Roman" w:cs="Times New Roman"/>
          <w:sz w:val="28"/>
          <w:szCs w:val="28"/>
        </w:rPr>
        <w:t xml:space="preserve">Глава города Пятигорска  </w:t>
      </w:r>
      <w:r>
        <w:rPr>
          <w:rFonts w:ascii="Times New Roman" w:eastAsia="Calibri" w:hAnsi="Times New Roman" w:cs="Times New Roman"/>
          <w:sz w:val="28"/>
          <w:szCs w:val="28"/>
        </w:rPr>
        <w:t xml:space="preserve">   </w:t>
      </w:r>
      <w:r w:rsidRPr="007076CB">
        <w:rPr>
          <w:rFonts w:ascii="Times New Roman" w:eastAsia="Calibri" w:hAnsi="Times New Roman" w:cs="Times New Roman"/>
          <w:sz w:val="28"/>
          <w:szCs w:val="28"/>
        </w:rPr>
        <w:t xml:space="preserve">                                                         Д.Ю.Ворошилов</w:t>
      </w:r>
    </w:p>
    <w:p w:rsidR="001E6646" w:rsidRDefault="001E6646" w:rsidP="001E6646">
      <w:pPr>
        <w:spacing w:after="0" w:line="240" w:lineRule="auto"/>
        <w:jc w:val="both"/>
        <w:rPr>
          <w:rFonts w:ascii="Times New Roman" w:eastAsia="Calibri" w:hAnsi="Times New Roman" w:cs="Times New Roman"/>
          <w:sz w:val="28"/>
          <w:szCs w:val="28"/>
        </w:rPr>
      </w:pPr>
    </w:p>
    <w:p w:rsidR="001E6646" w:rsidRDefault="001E6646"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Default="009F6B89" w:rsidP="001E6646">
      <w:pPr>
        <w:spacing w:after="0" w:line="240" w:lineRule="auto"/>
        <w:jc w:val="both"/>
        <w:rPr>
          <w:rFonts w:ascii="Times New Roman" w:eastAsia="Calibri" w:hAnsi="Times New Roman" w:cs="Times New Roman"/>
          <w:sz w:val="28"/>
          <w:szCs w:val="28"/>
        </w:rPr>
      </w:pPr>
    </w:p>
    <w:p w:rsidR="009F6B89" w:rsidRPr="007076CB" w:rsidRDefault="009F6B89" w:rsidP="001E6646">
      <w:pPr>
        <w:spacing w:after="0" w:line="240" w:lineRule="auto"/>
        <w:jc w:val="both"/>
        <w:rPr>
          <w:rFonts w:ascii="Times New Roman" w:eastAsia="Calibri" w:hAnsi="Times New Roman" w:cs="Times New Roman"/>
          <w:sz w:val="28"/>
          <w:szCs w:val="28"/>
        </w:rPr>
      </w:pPr>
    </w:p>
    <w:p w:rsidR="00E1536E" w:rsidRDefault="00E1536E"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ind w:left="5103"/>
        <w:jc w:val="center"/>
        <w:outlineLvl w:val="1"/>
        <w:rPr>
          <w:rFonts w:ascii="Times New Roman" w:eastAsia="Times New Roman" w:hAnsi="Times New Roman" w:cs="Times New Roman"/>
          <w:sz w:val="28"/>
          <w:szCs w:val="28"/>
        </w:rPr>
      </w:pPr>
      <w:bookmarkStart w:id="1" w:name="P34"/>
      <w:bookmarkEnd w:id="1"/>
      <w:r w:rsidRPr="00A312CB">
        <w:rPr>
          <w:rFonts w:ascii="Times New Roman" w:eastAsia="Times New Roman" w:hAnsi="Times New Roman" w:cs="Times New Roman"/>
          <w:sz w:val="28"/>
          <w:szCs w:val="28"/>
        </w:rPr>
        <w:lastRenderedPageBreak/>
        <w:t>Приложение</w:t>
      </w:r>
    </w:p>
    <w:p w:rsidR="00A312CB" w:rsidRPr="00A312CB" w:rsidRDefault="00A312CB" w:rsidP="00A312CB">
      <w:pPr>
        <w:widowControl w:val="0"/>
        <w:autoSpaceDE w:val="0"/>
        <w:autoSpaceDN w:val="0"/>
        <w:spacing w:after="0" w:line="240" w:lineRule="auto"/>
        <w:ind w:left="5103"/>
        <w:jc w:val="center"/>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к постановлению администрации</w:t>
      </w:r>
    </w:p>
    <w:p w:rsidR="00A312CB" w:rsidRPr="00A312CB" w:rsidRDefault="00A312CB" w:rsidP="00A312CB">
      <w:pPr>
        <w:widowControl w:val="0"/>
        <w:autoSpaceDE w:val="0"/>
        <w:autoSpaceDN w:val="0"/>
        <w:spacing w:after="0" w:line="240" w:lineRule="auto"/>
        <w:ind w:left="5103"/>
        <w:jc w:val="center"/>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города Пятигорска</w:t>
      </w:r>
    </w:p>
    <w:p w:rsidR="00A312CB" w:rsidRPr="00A312CB" w:rsidRDefault="00A312CB" w:rsidP="00A312CB">
      <w:pPr>
        <w:widowControl w:val="0"/>
        <w:autoSpaceDE w:val="0"/>
        <w:autoSpaceDN w:val="0"/>
        <w:spacing w:after="0" w:line="240" w:lineRule="auto"/>
        <w:ind w:left="5103"/>
        <w:jc w:val="center"/>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от ___________ № _____</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jc w:val="center"/>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jc w:val="center"/>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jc w:val="center"/>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ПОРЯДОК</w:t>
      </w:r>
    </w:p>
    <w:p w:rsidR="00A312CB" w:rsidRPr="00A312CB" w:rsidRDefault="00A312CB" w:rsidP="00A312CB">
      <w:pPr>
        <w:spacing w:after="1" w:line="240" w:lineRule="auto"/>
        <w:ind w:left="680"/>
        <w:jc w:val="center"/>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предоставления субсидий из бюджета города-курорта Пятигорска на возмещение затрат, связанных с получением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расположенных на территории города-курорта Пятигорска</w:t>
      </w:r>
    </w:p>
    <w:p w:rsidR="00A312CB" w:rsidRPr="00A312CB" w:rsidRDefault="00A312CB" w:rsidP="00A312CB">
      <w:pPr>
        <w:widowControl w:val="0"/>
        <w:autoSpaceDE w:val="0"/>
        <w:autoSpaceDN w:val="0"/>
        <w:spacing w:after="0" w:line="240" w:lineRule="exact"/>
        <w:jc w:val="center"/>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jc w:val="center"/>
        <w:outlineLvl w:val="1"/>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1. Общие положения</w:t>
      </w:r>
    </w:p>
    <w:p w:rsidR="00A312CB" w:rsidRPr="00A312CB" w:rsidRDefault="00A312CB" w:rsidP="00A312CB">
      <w:pPr>
        <w:widowControl w:val="0"/>
        <w:autoSpaceDE w:val="0"/>
        <w:autoSpaceDN w:val="0"/>
        <w:spacing w:after="0" w:line="240" w:lineRule="auto"/>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ind w:firstLine="539"/>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 xml:space="preserve">1. </w:t>
      </w:r>
      <w:bookmarkStart w:id="2" w:name="P62"/>
      <w:bookmarkEnd w:id="2"/>
      <w:r w:rsidRPr="00A312CB">
        <w:rPr>
          <w:rFonts w:ascii="Times New Roman" w:eastAsia="Times New Roman" w:hAnsi="Times New Roman" w:cs="Times New Roman"/>
          <w:sz w:val="28"/>
          <w:szCs w:val="28"/>
        </w:rPr>
        <w:t>Настоящий Порядок предоставления субсидий из бюджета города-курорта Пятигорска на возмещение затрат, связанных с получением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расположенных на территории города-курорта Пятигорска (далее – возмещение затрат), за счет средств субвенции из бюджета Ставропольского края (далее соответственно - Порядок, субсидия) определяет цель, порядок проведения отбора, условия, порядок и механизм предоставления субсидий.</w:t>
      </w:r>
    </w:p>
    <w:p w:rsidR="00A312CB" w:rsidRPr="00A312CB" w:rsidRDefault="00A312CB" w:rsidP="00A312CB">
      <w:pPr>
        <w:widowControl w:val="0"/>
        <w:tabs>
          <w:tab w:val="left" w:pos="993"/>
        </w:tabs>
        <w:suppressAutoHyphens/>
        <w:spacing w:after="0" w:line="240" w:lineRule="auto"/>
        <w:ind w:firstLine="709"/>
        <w:jc w:val="both"/>
        <w:rPr>
          <w:rFonts w:ascii="Times New Roman" w:eastAsia="Times New Roman" w:hAnsi="Times New Roman" w:cs="Times New Roman"/>
          <w:sz w:val="28"/>
          <w:szCs w:val="28"/>
          <w:lang w:eastAsia="zh-CN"/>
        </w:rPr>
      </w:pPr>
      <w:r w:rsidRPr="00A312CB">
        <w:rPr>
          <w:rFonts w:ascii="Times New Roman" w:eastAsia="Times New Roman" w:hAnsi="Times New Roman" w:cs="Times New Roman"/>
          <w:sz w:val="28"/>
          <w:szCs w:val="28"/>
          <w:lang w:eastAsia="zh-CN"/>
        </w:rPr>
        <w:t xml:space="preserve">2. Субсидия предоставляется частным дошкольным образовательным организациям, частным общеобразовательным организациям на возмещение затрат, связанных с получением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по имеющим государственную аккредитацию основным общеобразовательным программам, расположенным на территории города-курорта Пятигорска, за счет средств субвенции из бюджета Ставропольского края (далее – частные организации, получатель субсидии) в рамках реализации муниципальной </w:t>
      </w:r>
      <w:hyperlink r:id="rId15" w:tooltip="Постановление администрации г. Ставрополя от 08.11.2022 N 2389 (ред. от 28.12.2024) &quot;Об утверждении муниципальной программы &quot;Развитие образования в городе Ставрополе&quot; {КонсультантПлюс}">
        <w:r w:rsidRPr="00A312CB">
          <w:rPr>
            <w:rFonts w:ascii="Times New Roman" w:eastAsia="Times New Roman" w:hAnsi="Times New Roman" w:cs="Times New Roman"/>
            <w:sz w:val="28"/>
            <w:szCs w:val="28"/>
            <w:lang w:eastAsia="zh-CN"/>
          </w:rPr>
          <w:t>программы</w:t>
        </w:r>
      </w:hyperlink>
      <w:r w:rsidRPr="00A312CB">
        <w:rPr>
          <w:rFonts w:ascii="Times New Roman" w:eastAsia="Times New Roman" w:hAnsi="Times New Roman" w:cs="Times New Roman"/>
          <w:sz w:val="28"/>
          <w:szCs w:val="28"/>
          <w:lang w:eastAsia="zh-CN"/>
        </w:rPr>
        <w:t xml:space="preserve"> города-курорта Пятигорска «Развитие образования».</w:t>
      </w:r>
    </w:p>
    <w:p w:rsidR="00A312CB" w:rsidRPr="00A312CB" w:rsidRDefault="00A312CB" w:rsidP="00A312CB">
      <w:pPr>
        <w:widowControl w:val="0"/>
        <w:autoSpaceDE w:val="0"/>
        <w:autoSpaceDN w:val="0"/>
        <w:spacing w:after="0" w:line="240" w:lineRule="auto"/>
        <w:ind w:firstLine="539"/>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3. Целью предоставления субсидии является возмещение затрат, фактически произведенных и документально подтвержденных частными организациями с начала текущего финансового года, на:</w:t>
      </w:r>
    </w:p>
    <w:p w:rsidR="00A312CB" w:rsidRPr="00A312CB" w:rsidRDefault="00A312CB" w:rsidP="00A312CB">
      <w:pPr>
        <w:widowControl w:val="0"/>
        <w:autoSpaceDE w:val="0"/>
        <w:autoSpaceDN w:val="0"/>
        <w:spacing w:after="0" w:line="240" w:lineRule="auto"/>
        <w:ind w:firstLine="539"/>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оплату труда руководящих и педагогических работников;</w:t>
      </w:r>
    </w:p>
    <w:p w:rsidR="00A312CB" w:rsidRPr="00A312CB" w:rsidRDefault="00A312CB" w:rsidP="00A312CB">
      <w:pPr>
        <w:widowControl w:val="0"/>
        <w:autoSpaceDE w:val="0"/>
        <w:autoSpaceDN w:val="0"/>
        <w:spacing w:after="0" w:line="240" w:lineRule="auto"/>
        <w:ind w:firstLine="539"/>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приобретение учебников и учебных пособий, средств обучения, игр, иг</w:t>
      </w:r>
      <w:r w:rsidRPr="00A312CB">
        <w:rPr>
          <w:rFonts w:ascii="Times New Roman" w:eastAsia="Times New Roman" w:hAnsi="Times New Roman" w:cs="Times New Roman"/>
          <w:sz w:val="28"/>
          <w:szCs w:val="28"/>
        </w:rPr>
        <w:lastRenderedPageBreak/>
        <w:t>рушек (за исключением расходов на содержание зданий и оплату коммунальных услуг).</w:t>
      </w:r>
    </w:p>
    <w:p w:rsidR="00A312CB" w:rsidRPr="00A312CB" w:rsidRDefault="00A312CB" w:rsidP="00A312CB">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A312CB">
        <w:rPr>
          <w:rFonts w:ascii="Times New Roman" w:eastAsia="Times New Roman" w:hAnsi="Times New Roman" w:cs="Times New Roman"/>
          <w:color w:val="000000"/>
          <w:sz w:val="28"/>
          <w:szCs w:val="28"/>
          <w:lang w:eastAsia="zh-CN"/>
        </w:rPr>
        <w:t xml:space="preserve">4. Главным распорядителем бюджетных средств, осуществляющим предоставление субсидий частным организациям в пределах бюджетных ассигнований, предусмотренных в бюджете города-курорта Пятигорска на соответствующий финансовый год и </w:t>
      </w:r>
      <w:r w:rsidRPr="00A312CB">
        <w:rPr>
          <w:rFonts w:ascii="Times New Roman" w:eastAsia="Calibri" w:hAnsi="Times New Roman" w:cs="Times New Roman"/>
          <w:bCs/>
          <w:color w:val="000000"/>
          <w:sz w:val="28"/>
          <w:szCs w:val="28"/>
          <w:lang w:eastAsia="zh-CN"/>
        </w:rPr>
        <w:t xml:space="preserve">плановый период и </w:t>
      </w:r>
      <w:r w:rsidRPr="00A312CB">
        <w:rPr>
          <w:rFonts w:ascii="Times New Roman" w:eastAsia="Times New Roman" w:hAnsi="Times New Roman" w:cs="Times New Roman"/>
          <w:color w:val="000000"/>
          <w:sz w:val="28"/>
          <w:szCs w:val="28"/>
          <w:lang w:eastAsia="zh-CN"/>
        </w:rPr>
        <w:t xml:space="preserve">доведенных в установленном порядке лимитов бюджетных обязательств на предоставление субсидий, является </w:t>
      </w:r>
      <w:r w:rsidRPr="00A312CB">
        <w:rPr>
          <w:rFonts w:ascii="Times New Roman" w:eastAsia="Times New Roman" w:hAnsi="Times New Roman" w:cs="Arial"/>
          <w:sz w:val="28"/>
          <w:szCs w:val="28"/>
          <w:lang w:eastAsia="zh-CN"/>
        </w:rPr>
        <w:t>муниципальное учреждение «Управление образования администрации города Пятигорска» (далее – управление образования)</w:t>
      </w:r>
      <w:r w:rsidRPr="00A312CB">
        <w:rPr>
          <w:rFonts w:ascii="Times New Roman" w:eastAsia="Times New Roman" w:hAnsi="Times New Roman" w:cs="Times New Roman"/>
          <w:color w:val="000000"/>
          <w:sz w:val="28"/>
          <w:szCs w:val="28"/>
          <w:lang w:eastAsia="zh-CN"/>
        </w:rPr>
        <w:t>.</w:t>
      </w:r>
    </w:p>
    <w:p w:rsidR="00A312CB" w:rsidRPr="00A312CB" w:rsidRDefault="00A312CB" w:rsidP="00A312CB">
      <w:pPr>
        <w:autoSpaceDE w:val="0"/>
        <w:autoSpaceDN w:val="0"/>
        <w:adjustRightInd w:val="0"/>
        <w:spacing w:after="0" w:line="240" w:lineRule="auto"/>
        <w:ind w:firstLine="539"/>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5. Субсидии предоставляются на конкурентной основе, определенной в соответствии с Бюджетным кодексом Российской Федерации, исходя из соответствия получателей субсидии требованиям, установленным настоящим Порядком, и очередности поступления заявок на участие в отборе (далее соответственно - отбор, заявка).</w:t>
      </w:r>
    </w:p>
    <w:p w:rsidR="00A312CB" w:rsidRPr="00A312CB" w:rsidRDefault="00A312CB" w:rsidP="00A312CB">
      <w:pPr>
        <w:spacing w:after="0" w:line="240" w:lineRule="auto"/>
        <w:ind w:firstLine="539"/>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Получатели субсидии определяются по результатам отбора, проводимого способом запроса предложений.</w:t>
      </w:r>
    </w:p>
    <w:p w:rsidR="00A312CB" w:rsidRPr="00A312CB" w:rsidRDefault="00A312CB" w:rsidP="00A312CB">
      <w:pPr>
        <w:spacing w:after="0" w:line="240" w:lineRule="auto"/>
        <w:ind w:firstLine="539"/>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6. Участниками отбора являются частные дошкольные образовательные организации, частные общеобразовательные организации, осуществляющие образовательную деятельность по имеющим государственную аккредитацию основным образовательным программам, расположенных на территории города-курорта Пятигорска (далее – участник отбора).</w:t>
      </w:r>
    </w:p>
    <w:p w:rsidR="00A312CB" w:rsidRPr="00A312CB" w:rsidRDefault="00A312CB" w:rsidP="00A312CB">
      <w:pPr>
        <w:autoSpaceDE w:val="0"/>
        <w:autoSpaceDN w:val="0"/>
        <w:adjustRightInd w:val="0"/>
        <w:spacing w:after="0" w:line="240" w:lineRule="auto"/>
        <w:ind w:firstLine="539"/>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7.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управления образования.</w:t>
      </w:r>
    </w:p>
    <w:p w:rsidR="00A312CB" w:rsidRPr="00A312CB" w:rsidRDefault="00A312CB" w:rsidP="00A312CB">
      <w:pPr>
        <w:spacing w:after="0" w:line="240" w:lineRule="auto"/>
        <w:ind w:firstLine="539"/>
        <w:jc w:val="both"/>
        <w:rPr>
          <w:rFonts w:ascii="Times New Roman" w:eastAsia="Calibri" w:hAnsi="Times New Roman" w:cs="Times New Roman"/>
          <w:sz w:val="28"/>
          <w:szCs w:val="28"/>
          <w:lang w:eastAsia="en-US"/>
        </w:rPr>
      </w:pPr>
    </w:p>
    <w:p w:rsidR="00A312CB" w:rsidRPr="00A312CB" w:rsidRDefault="00A312CB" w:rsidP="00A312CB">
      <w:pPr>
        <w:widowControl w:val="0"/>
        <w:autoSpaceDE w:val="0"/>
        <w:autoSpaceDN w:val="0"/>
        <w:spacing w:after="0" w:line="240" w:lineRule="auto"/>
        <w:jc w:val="center"/>
        <w:outlineLvl w:val="1"/>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2. Порядок проведения отбора</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8. Проведение отбора обеспечивается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Взаимодействие управления образования с участниками отбора осуществляется в системе «Электронный бюджет» с использованием документов в электронной форме.</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w:t>
      </w:r>
      <w:hyperlink w:anchor="P111">
        <w:r w:rsidRPr="00A312CB">
          <w:rPr>
            <w:rFonts w:ascii="Times New Roman" w:eastAsia="Calibri" w:hAnsi="Times New Roman" w:cs="Times New Roman"/>
            <w:sz w:val="28"/>
            <w:szCs w:val="28"/>
            <w:lang w:eastAsia="en-US"/>
          </w:rPr>
          <w:t>пунктом 15</w:t>
        </w:r>
      </w:hyperlink>
      <w:r w:rsidRPr="00A312CB">
        <w:rPr>
          <w:rFonts w:ascii="Times New Roman" w:eastAsia="Calibri" w:hAnsi="Times New Roman" w:cs="Times New Roman"/>
          <w:sz w:val="28"/>
          <w:szCs w:val="28"/>
          <w:lang w:eastAsia="en-US"/>
        </w:rPr>
        <w:t xml:space="preserve"> настоящего Порядка, при наличии соответствующей информации в государственных информационных системах, доступ </w:t>
      </w:r>
      <w:r w:rsidRPr="00A312CB">
        <w:rPr>
          <w:rFonts w:ascii="Times New Roman" w:eastAsia="Calibri" w:hAnsi="Times New Roman" w:cs="Times New Roman"/>
          <w:sz w:val="28"/>
          <w:szCs w:val="28"/>
          <w:lang w:eastAsia="en-US"/>
        </w:rPr>
        <w:lastRenderedPageBreak/>
        <w:t>к которым у управления образования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управлению образования по собственной инициативе.</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При наличии технической возможности проверка участника отбора на соответствие требованиям, определенным </w:t>
      </w:r>
      <w:hyperlink w:anchor="P111">
        <w:r w:rsidRPr="00A312CB">
          <w:rPr>
            <w:rFonts w:ascii="Times New Roman" w:eastAsia="Calibri" w:hAnsi="Times New Roman" w:cs="Times New Roman"/>
            <w:sz w:val="28"/>
            <w:szCs w:val="28"/>
            <w:lang w:eastAsia="en-US"/>
          </w:rPr>
          <w:t>пунктом 15</w:t>
        </w:r>
      </w:hyperlink>
      <w:r w:rsidRPr="00A312CB">
        <w:rPr>
          <w:rFonts w:ascii="Times New Roman" w:eastAsia="Calibri" w:hAnsi="Times New Roman" w:cs="Times New Roman"/>
          <w:sz w:val="28"/>
          <w:szCs w:val="28"/>
          <w:lang w:eastAsia="en-US"/>
        </w:rP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определенным </w:t>
      </w:r>
      <w:hyperlink w:anchor="P111">
        <w:r w:rsidRPr="00A312CB">
          <w:rPr>
            <w:rFonts w:ascii="Times New Roman" w:eastAsia="Calibri" w:hAnsi="Times New Roman" w:cs="Times New Roman"/>
            <w:sz w:val="28"/>
            <w:szCs w:val="28"/>
            <w:lang w:eastAsia="en-US"/>
          </w:rPr>
          <w:t>пунктом 15</w:t>
        </w:r>
      </w:hyperlink>
      <w:r w:rsidRPr="00A312CB">
        <w:rPr>
          <w:rFonts w:ascii="Times New Roman" w:eastAsia="Calibri" w:hAnsi="Times New Roman" w:cs="Times New Roman"/>
          <w:sz w:val="28"/>
          <w:szCs w:val="28"/>
          <w:lang w:eastAsia="en-US"/>
        </w:rPr>
        <w:t xml:space="preserve"> настоящего Порядка,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9. Организацию и обеспечение проведения отбора осуществляет управление образования.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10. В целях организации проведения отбора управление образования: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принимает решение о проведении отбора;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 не позднее чем за 7 календарных дней до начала приема заявок размещает на едином портале объявление о проведении отбора с указанием:</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а) сроков проведения отбора;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б) даты начала подачи и окончания приема заявок, при этом дата окончания приема заявок не может быть ранее 10-го календарного дня, следующего за днем размещения объявления о проведении отбора;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в) наименования, места нахождения, почтового адреса, адреса электронной почты управления образования;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г) результатов предоставления субсидий;</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д) доменного имени и (или) указателей страниц системы «Электронный бюджет»;</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е) требований к участникам отбора, определенных в соответствии с </w:t>
      </w:r>
      <w:hyperlink w:anchor="P111">
        <w:r w:rsidRPr="00A312CB">
          <w:rPr>
            <w:rFonts w:ascii="Times New Roman" w:eastAsia="Calibri" w:hAnsi="Times New Roman" w:cs="Times New Roman"/>
            <w:color w:val="0000FF"/>
            <w:sz w:val="28"/>
            <w:szCs w:val="28"/>
            <w:lang w:eastAsia="en-US"/>
          </w:rPr>
          <w:t>пунктом 15</w:t>
        </w:r>
      </w:hyperlink>
      <w:r w:rsidRPr="00A312CB">
        <w:rPr>
          <w:rFonts w:ascii="Times New Roman" w:eastAsia="Calibri" w:hAnsi="Times New Roman" w:cs="Times New Roman"/>
          <w:sz w:val="28"/>
          <w:szCs w:val="28"/>
          <w:lang w:eastAsia="en-US"/>
        </w:rPr>
        <w:t xml:space="preserve"> настоящего Порядка, и к перечню документов, представляемых участниками отбора для подтверждения их соответствия указанным требованиям;</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ж) порядка подачи участниками отбора заявок и требований, предъявляемых к форме и содержанию заявок;</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з) порядка отзыва заявок, порядка их возврата, определяющего в том числе основания для возврата заявок, порядка внесения изменений в заявки;</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и) правил рассмотрения заявок в соответствии с </w:t>
      </w:r>
      <w:hyperlink w:anchor="P100">
        <w:r w:rsidRPr="00A312CB">
          <w:rPr>
            <w:rFonts w:ascii="Times New Roman" w:eastAsia="Calibri" w:hAnsi="Times New Roman" w:cs="Times New Roman"/>
            <w:color w:val="0000FF"/>
            <w:sz w:val="28"/>
            <w:szCs w:val="28"/>
            <w:lang w:eastAsia="en-US"/>
          </w:rPr>
          <w:t>пунктами 13</w:t>
        </w:r>
      </w:hyperlink>
      <w:r w:rsidRPr="00A312CB">
        <w:rPr>
          <w:rFonts w:ascii="Times New Roman" w:eastAsia="Calibri" w:hAnsi="Times New Roman" w:cs="Times New Roman"/>
          <w:sz w:val="28"/>
          <w:szCs w:val="28"/>
          <w:lang w:eastAsia="en-US"/>
        </w:rPr>
        <w:t xml:space="preserve"> - </w:t>
      </w:r>
      <w:hyperlink w:anchor="P137">
        <w:r w:rsidRPr="00A312CB">
          <w:rPr>
            <w:rFonts w:ascii="Times New Roman" w:eastAsia="Calibri" w:hAnsi="Times New Roman" w:cs="Times New Roman"/>
            <w:color w:val="0000FF"/>
            <w:sz w:val="28"/>
            <w:szCs w:val="28"/>
            <w:lang w:eastAsia="en-US"/>
          </w:rPr>
          <w:t>23</w:t>
        </w:r>
      </w:hyperlink>
      <w:r w:rsidRPr="00A312CB">
        <w:rPr>
          <w:rFonts w:ascii="Times New Roman" w:eastAsia="Calibri" w:hAnsi="Times New Roman" w:cs="Times New Roman"/>
          <w:sz w:val="28"/>
          <w:szCs w:val="28"/>
          <w:lang w:eastAsia="en-US"/>
        </w:rPr>
        <w:t xml:space="preserve"> настоящего Порядка;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к) порядка возврата заявок на доработку;</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л) порядка отклонения заявок, а также информации об основаниях их отклонения;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lastRenderedPageBreak/>
        <w:t>м)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н)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о) срока, в течение которого победитель (победители) отбора должен подписать соглашение о предоставлении субсидии (далее - соглашение);</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п) условий признания победителя (победителей) отбора уклонившимся от заключения соглашения;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р) сроков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отбора.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11. В случае отмены проведения отбора управление образования размещает объявление об отмене проведения отбора не позднее чем за один рабочий день до даты окончания срока подачи заявок.</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Объявление об отмене проведения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квалификационной подписью руководителя управления образования (уполномоченного им лица), размещается на Едином портале и содержит информацию о причинах отмены отбора.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Участники отбора, подавшие заявки в срок, установленный в объявлении о проведении отбора, информируются об отмене проведения отбора в системе «Электронный бюджет».</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Отбор получателей субсидий считается отмененным со дня размещения объявления о его отмене на Едином портале.</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12. Внесение изменений в объявление о проведении отбора осуществляется не позднее наступления даты окончания приема заявок.</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В случае внесения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При внесении изменений в объявление о проведении отбора изменение способа отбора не допускается.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bookmarkStart w:id="3" w:name="P100"/>
      <w:bookmarkEnd w:id="3"/>
      <w:r w:rsidRPr="00A312CB">
        <w:rPr>
          <w:rFonts w:ascii="Times New Roman" w:eastAsia="Calibri" w:hAnsi="Times New Roman" w:cs="Times New Roman"/>
          <w:sz w:val="28"/>
          <w:szCs w:val="28"/>
          <w:lang w:eastAsia="en-US"/>
        </w:rPr>
        <w:lastRenderedPageBreak/>
        <w:t>13. Для получения субсидии участники отбора формируют заявки в электронной форме посредством заполнения соответствующих экранных форм веб-интерфейса системы «Электронный бюджет» и представляют в систему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1) учредительных документов участника отбора с изменениями на дату их представления;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2) лицензии на осуществление образовательной деятельности;</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3) свидетельства о государственной аккредитации;</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4) справки о численности обучающихся (воспитанников) на 01 января текущего финансового года, составленной в свободной форме и подписанной руководителем участника отбора или иным уполномоченным лицом (с предоставлением документов, подтверждающих полномочия указанного лица), скрепленной печатью участника отбора (при наличии).</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Заявка должна содержать информацию об участнике отбора, документы, подтверждающие соответствие участника отбора требованиям, установленным настоящим Порядком, предлагаемые участником отбора значения результата предоставления субсидии и размер запрашиваемой субсидии.</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При подготовке документов должны использоваться общепринятые обозначения и наименования в соответствии с требованиями действующего законодательства. Сведения, которые содержатся в заявках, не должны допускать двусмысленных толкований.</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Заявка подписывается усиленной квалифицированной электронной подписью руководителя участника отбора или уполномоченного им лица.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Участник отбора несет ответственность за достоверность информации, содержащейся в представленных в соответствии с настоящим пунктом документах.</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14. Для участия в отборе один участник отбора имеет право представить только одну заявку.</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Датой подачи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bookmarkStart w:id="4" w:name="P111"/>
      <w:bookmarkEnd w:id="4"/>
      <w:r w:rsidRPr="00A312CB">
        <w:rPr>
          <w:rFonts w:ascii="Times New Roman" w:eastAsia="Calibri" w:hAnsi="Times New Roman" w:cs="Times New Roman"/>
          <w:sz w:val="28"/>
          <w:szCs w:val="28"/>
          <w:lang w:eastAsia="en-US"/>
        </w:rPr>
        <w:t>15. Участники отбора по состоянию на дату рассмотрения заявки и заключения соглашения должны соответствовать следующим требованиям:</w:t>
      </w:r>
    </w:p>
    <w:p w:rsidR="00A312CB" w:rsidRPr="00A312CB" w:rsidRDefault="00A312CB" w:rsidP="00A312CB">
      <w:pPr>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1) участник отбора - юридическое лицо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w:t>
      </w:r>
      <w:r w:rsidRPr="00A312CB">
        <w:rPr>
          <w:rFonts w:ascii="Times New Roman" w:eastAsia="Calibri" w:hAnsi="Times New Roman" w:cs="Times New Roman"/>
          <w:sz w:val="28"/>
          <w:szCs w:val="28"/>
          <w:lang w:eastAsia="en-US"/>
        </w:rPr>
        <w:lastRenderedPageBreak/>
        <w:t>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3) участник отбора не находится в составляемых в рамках реализации полномочий, предусмотренных </w:t>
      </w:r>
      <w:hyperlink r:id="rId16">
        <w:r w:rsidRPr="00A312CB">
          <w:rPr>
            <w:rFonts w:ascii="Times New Roman" w:eastAsia="Calibri" w:hAnsi="Times New Roman" w:cs="Times New Roman"/>
            <w:color w:val="0000FF"/>
            <w:sz w:val="28"/>
            <w:szCs w:val="28"/>
            <w:lang w:eastAsia="en-US"/>
          </w:rPr>
          <w:t>главой VII</w:t>
        </w:r>
      </w:hyperlink>
      <w:r w:rsidRPr="00A312CB">
        <w:rPr>
          <w:rFonts w:ascii="Times New Roman" w:eastAsia="Calibri" w:hAnsi="Times New Roman" w:cs="Times New Roman"/>
          <w:sz w:val="28"/>
          <w:szCs w:val="28"/>
          <w:lang w:eastAsia="en-US"/>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4) участник отбора не получает средства из бюджета города-курорта Пятигорска на основании иных муниципальных правовых актов на цель, установленную </w:t>
      </w:r>
      <w:hyperlink w:anchor="P57">
        <w:r w:rsidRPr="00A312CB">
          <w:rPr>
            <w:rFonts w:ascii="Times New Roman" w:eastAsia="Calibri" w:hAnsi="Times New Roman" w:cs="Times New Roman"/>
            <w:color w:val="0000FF"/>
            <w:sz w:val="28"/>
            <w:szCs w:val="28"/>
            <w:lang w:eastAsia="en-US"/>
          </w:rPr>
          <w:t>пунктом 3</w:t>
        </w:r>
      </w:hyperlink>
      <w:r w:rsidRPr="00A312CB">
        <w:rPr>
          <w:rFonts w:ascii="Times New Roman" w:eastAsia="Calibri" w:hAnsi="Times New Roman" w:cs="Times New Roman"/>
          <w:sz w:val="28"/>
          <w:szCs w:val="28"/>
          <w:lang w:eastAsia="en-US"/>
        </w:rPr>
        <w:t xml:space="preserve"> настоящего Порядка;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5) участник отбора не является иностранным агентом в соответствии с Федеральным </w:t>
      </w:r>
      <w:hyperlink r:id="rId17">
        <w:r w:rsidRPr="00A312CB">
          <w:rPr>
            <w:rFonts w:ascii="Times New Roman" w:eastAsia="Calibri" w:hAnsi="Times New Roman" w:cs="Times New Roman"/>
            <w:color w:val="0000FF"/>
            <w:sz w:val="28"/>
            <w:szCs w:val="28"/>
            <w:lang w:eastAsia="en-US"/>
          </w:rPr>
          <w:t>законом</w:t>
        </w:r>
      </w:hyperlink>
      <w:r w:rsidRPr="00A312CB">
        <w:rPr>
          <w:rFonts w:ascii="Times New Roman" w:eastAsia="Calibri" w:hAnsi="Times New Roman" w:cs="Times New Roman"/>
          <w:sz w:val="28"/>
          <w:szCs w:val="28"/>
          <w:lang w:eastAsia="en-US"/>
        </w:rPr>
        <w:t xml:space="preserve"> от 14 июля 2022 г. № 255-ФЗ «О контроле за деятельностью лиц, находящихся под иностранным влиянием»;</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6) у участника отбора на едином налоговом счете отсутствует или не превышает размер, определенный </w:t>
      </w:r>
      <w:hyperlink r:id="rId18">
        <w:r w:rsidRPr="00A312CB">
          <w:rPr>
            <w:rFonts w:ascii="Times New Roman" w:eastAsia="Calibri" w:hAnsi="Times New Roman" w:cs="Times New Roman"/>
            <w:color w:val="0000FF"/>
            <w:sz w:val="28"/>
            <w:szCs w:val="28"/>
            <w:lang w:eastAsia="en-US"/>
          </w:rPr>
          <w:t>пунктом 3 статьи 47</w:t>
        </w:r>
      </w:hyperlink>
      <w:r w:rsidRPr="00A312CB">
        <w:rPr>
          <w:rFonts w:ascii="Times New Roman" w:eastAsia="Calibri" w:hAnsi="Times New Roman" w:cs="Times New Roman"/>
          <w:sz w:val="28"/>
          <w:szCs w:val="28"/>
          <w:lang w:eastAsia="en-US"/>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312CB" w:rsidRPr="00A312CB" w:rsidRDefault="00A312CB" w:rsidP="00A312CB">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7) у получателя субсидии (участника отбора) отсутствуют просроченная задолженность по возврату в бюджет города-курорта Пятигорска, субсидии в соответствии с настоящим Порядком субсидий, бюджетных инвестиций, предоставленных в соответствии с иными муниципальными правовыми актами города-курорта Пятигорска, и иной просроченной задолженности перед бюджетом города-курорта Пятигорска;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8) у участника отбора имеется лицензия и государственная аккредитация на осуществление образовательной деятельности, выданная в порядке, установленном законодательством Российской Федерации.</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16. Участники отбора вправе изменить поданную заявку не позднее 1 рабочего дня до истечения даты окончания приема заявок путем формирования уведомления об отзыве заявки в электронной форме с использованием системы «Электронный бюджет», подписанного усиленной квалифицированной электронной подписью участника отбора или уполномоченного им лица, и последующего формирования новой заявки в соответствии с </w:t>
      </w:r>
      <w:hyperlink w:anchor="P100">
        <w:r w:rsidRPr="00A312CB">
          <w:rPr>
            <w:rFonts w:ascii="Times New Roman" w:eastAsia="Calibri" w:hAnsi="Times New Roman" w:cs="Times New Roman"/>
            <w:color w:val="0000FF"/>
            <w:sz w:val="28"/>
            <w:szCs w:val="28"/>
            <w:lang w:eastAsia="en-US"/>
          </w:rPr>
          <w:t>пунктом 13</w:t>
        </w:r>
      </w:hyperlink>
      <w:r w:rsidRPr="00A312CB">
        <w:rPr>
          <w:rFonts w:ascii="Times New Roman" w:eastAsia="Calibri" w:hAnsi="Times New Roman" w:cs="Times New Roman"/>
          <w:sz w:val="28"/>
          <w:szCs w:val="28"/>
          <w:lang w:eastAsia="en-US"/>
        </w:rPr>
        <w:t xml:space="preserve"> настоящего Порядка.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17. Участник отбора вправе отозвать представленную им заявку в системе «Электронный бюджет» до даты окончания приема заявок, указанной в объявлении о проведении отбора, путем формирования уведомления об отзыве заявки в электронной форме с использованием системы «Электронный </w:t>
      </w:r>
      <w:r w:rsidRPr="00A312CB">
        <w:rPr>
          <w:rFonts w:ascii="Times New Roman" w:eastAsia="Calibri" w:hAnsi="Times New Roman" w:cs="Times New Roman"/>
          <w:sz w:val="28"/>
          <w:szCs w:val="28"/>
          <w:lang w:eastAsia="en-US"/>
        </w:rPr>
        <w:lastRenderedPageBreak/>
        <w:t>бюджет», подписанного усиленной квалифицированной электронной подписью руководителя участника отбора или уполномоченного лица.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Отозванная заявка не учитывается при определении количества заявок, представленных для участия в отборе.</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18. Возврат заявки, в том числе на доработку, не осуществляется.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19. Участник отбора не позднее чем за 3 рабочих дня до даты окончания приема заявок, указанной в объявлении о проведении отбора, вправе направить в управление образования запрос о разъяснении положений объявления о проведении отбора путем формирования соответствующего запроса в системе «Электронный бюджет» (далее - запрос).</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Управление образования направляет участнику отбора, направившему запрос, разъяснение положений объявления о проведении отбора путем формирования соответствующего разъяснения в системе «Электронный бюджет» в течение 2 рабочих дней со дня поступления запроса, но не позднее чем за 1 рабочий день до даты окончания приема заявок, указанной в объявлении о проведении отбора (далее - разъяснение положений объявления). Разъяснение положений объявления не может изменить суть информации, содержащейся в объявлении о проведении отбора.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20. В случае если в течение срока подачи заявок не представлена ни одна заявка или все заявки отозваны участниками отбора, отбор признается несостоявшимся.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Информация о признании отбора несостоявшимся с указанием причин признания отбора несостоявшимся размещается на едином портале не позднее 5 рабочих дней с даты окончания приема заявок.</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21. Для рассмотрения заявок управлению образования не позднее 1 рабочего дня, следующего за датой окончания приема заявок, указанной в объявлении о проведении отбора, открывается доступ в системе «Электронный бюджет» к заявкам.</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22. Управление образования не позднее 5 рабочих дней со дня получения доступа к поданным заявкам в системе «Электронный бюджет» рассматривает представленные участниками отбора заявки и документы, проверяет их на предмет соответствия установленным в объявлении о проведении отбора требованиям и принимает в отношении участников отбора одно из следующих решений:</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1) о признании заявки надлежащей;</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2) об отклонении заявки с указанием оснований для отклонения.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Заявка признается надлежащей, если она соответствует требованиям, установленным объявлением о проведении отбора, и отсутствуют основания для отклонения заявки, указанные в </w:t>
      </w:r>
      <w:hyperlink w:anchor="P137">
        <w:r w:rsidRPr="00A312CB">
          <w:rPr>
            <w:rFonts w:ascii="Times New Roman" w:eastAsia="Calibri" w:hAnsi="Times New Roman" w:cs="Times New Roman"/>
            <w:color w:val="0000FF"/>
            <w:sz w:val="28"/>
            <w:szCs w:val="28"/>
            <w:lang w:eastAsia="en-US"/>
          </w:rPr>
          <w:t>пункте 23</w:t>
        </w:r>
      </w:hyperlink>
      <w:r w:rsidRPr="00A312CB">
        <w:rPr>
          <w:rFonts w:ascii="Times New Roman" w:eastAsia="Calibri" w:hAnsi="Times New Roman" w:cs="Times New Roman"/>
          <w:sz w:val="28"/>
          <w:szCs w:val="28"/>
          <w:lang w:eastAsia="en-US"/>
        </w:rPr>
        <w:t xml:space="preserve"> настоящего Порядка.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Заявки подлежат отклонению в случае выявления оснований для отклонения заявок, указанных в </w:t>
      </w:r>
      <w:hyperlink w:anchor="P137">
        <w:r w:rsidRPr="00A312CB">
          <w:rPr>
            <w:rFonts w:ascii="Times New Roman" w:eastAsia="Calibri" w:hAnsi="Times New Roman" w:cs="Times New Roman"/>
            <w:color w:val="0000FF"/>
            <w:sz w:val="28"/>
            <w:szCs w:val="28"/>
            <w:lang w:eastAsia="en-US"/>
          </w:rPr>
          <w:t>пункте 23</w:t>
        </w:r>
      </w:hyperlink>
      <w:r w:rsidRPr="00A312CB">
        <w:rPr>
          <w:rFonts w:ascii="Times New Roman" w:eastAsia="Calibri" w:hAnsi="Times New Roman" w:cs="Times New Roman"/>
          <w:sz w:val="28"/>
          <w:szCs w:val="28"/>
          <w:lang w:eastAsia="en-US"/>
        </w:rPr>
        <w:t xml:space="preserve"> настоящего Порядка. При отклонении всех заявок отбор признается несостоявшимся.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Решение о признании заявки надлежащей или решение об отклонении заявок принимается управлением образования в течение 10 рабочих дней с даты окончания приема заявок, указанной в объявлении о проведении отбора, </w:t>
      </w:r>
      <w:r w:rsidRPr="00A312CB">
        <w:rPr>
          <w:rFonts w:ascii="Times New Roman" w:eastAsia="Calibri" w:hAnsi="Times New Roman" w:cs="Times New Roman"/>
          <w:sz w:val="28"/>
          <w:szCs w:val="28"/>
          <w:lang w:eastAsia="en-US"/>
        </w:rPr>
        <w:lastRenderedPageBreak/>
        <w:t>путем проставления соответствующих отметок в системе «Электронный бюджет».</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bookmarkStart w:id="5" w:name="P137"/>
      <w:bookmarkEnd w:id="5"/>
      <w:r w:rsidRPr="00A312CB">
        <w:rPr>
          <w:rFonts w:ascii="Times New Roman" w:eastAsia="Calibri" w:hAnsi="Times New Roman" w:cs="Times New Roman"/>
          <w:sz w:val="28"/>
          <w:szCs w:val="28"/>
          <w:lang w:eastAsia="en-US"/>
        </w:rPr>
        <w:t>23. Основаниями для отклонения заявок являются: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1) несоответствие участника отбора требованиям, установленным </w:t>
      </w:r>
      <w:hyperlink w:anchor="P62">
        <w:r w:rsidRPr="00A312CB">
          <w:rPr>
            <w:rFonts w:ascii="Times New Roman" w:eastAsia="Calibri" w:hAnsi="Times New Roman" w:cs="Times New Roman"/>
            <w:color w:val="0000FF"/>
            <w:sz w:val="28"/>
            <w:szCs w:val="28"/>
            <w:lang w:eastAsia="en-US"/>
          </w:rPr>
          <w:t>пунктом</w:t>
        </w:r>
      </w:hyperlink>
      <w:r w:rsidRPr="00A312CB">
        <w:rPr>
          <w:rFonts w:ascii="Times New Roman" w:eastAsia="Calibri" w:hAnsi="Times New Roman" w:cs="Times New Roman"/>
          <w:sz w:val="28"/>
          <w:szCs w:val="28"/>
          <w:lang w:eastAsia="en-US"/>
        </w:rPr>
        <w:t xml:space="preserve"> </w:t>
      </w:r>
      <w:hyperlink w:anchor="P111">
        <w:r w:rsidRPr="00A312CB">
          <w:rPr>
            <w:rFonts w:ascii="Times New Roman" w:eastAsia="Calibri" w:hAnsi="Times New Roman" w:cs="Times New Roman"/>
            <w:color w:val="0000FF"/>
            <w:sz w:val="28"/>
            <w:szCs w:val="28"/>
            <w:lang w:eastAsia="en-US"/>
          </w:rPr>
          <w:t>15</w:t>
        </w:r>
      </w:hyperlink>
      <w:r w:rsidRPr="00A312CB">
        <w:rPr>
          <w:rFonts w:ascii="Times New Roman" w:eastAsia="Calibri" w:hAnsi="Times New Roman" w:cs="Times New Roman"/>
          <w:sz w:val="28"/>
          <w:szCs w:val="28"/>
          <w:lang w:eastAsia="en-US"/>
        </w:rPr>
        <w:t xml:space="preserve"> настоящего Порядка;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2) непредставление (представление не в полном объеме) документов, указанных в </w:t>
      </w:r>
      <w:hyperlink w:anchor="P100">
        <w:r w:rsidRPr="00A312CB">
          <w:rPr>
            <w:rFonts w:ascii="Times New Roman" w:eastAsia="Calibri" w:hAnsi="Times New Roman" w:cs="Times New Roman"/>
            <w:color w:val="0000FF"/>
            <w:sz w:val="28"/>
            <w:szCs w:val="28"/>
            <w:lang w:eastAsia="en-US"/>
          </w:rPr>
          <w:t>пункте 13</w:t>
        </w:r>
      </w:hyperlink>
      <w:r w:rsidRPr="00A312CB">
        <w:rPr>
          <w:rFonts w:ascii="Times New Roman" w:eastAsia="Calibri" w:hAnsi="Times New Roman" w:cs="Times New Roman"/>
          <w:sz w:val="28"/>
          <w:szCs w:val="28"/>
          <w:lang w:eastAsia="en-US"/>
        </w:rPr>
        <w:t xml:space="preserve"> настоящего Порядка;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3) несоответствие представленных участником отбора заявки и (или) документов требованиям, предусмотренным в </w:t>
      </w:r>
      <w:hyperlink w:anchor="P100">
        <w:r w:rsidRPr="00A312CB">
          <w:rPr>
            <w:rFonts w:ascii="Times New Roman" w:eastAsia="Calibri" w:hAnsi="Times New Roman" w:cs="Times New Roman"/>
            <w:color w:val="0000FF"/>
            <w:sz w:val="28"/>
            <w:szCs w:val="28"/>
            <w:lang w:eastAsia="en-US"/>
          </w:rPr>
          <w:t>пункте 13</w:t>
        </w:r>
      </w:hyperlink>
      <w:r w:rsidRPr="00A312CB">
        <w:rPr>
          <w:rFonts w:ascii="Times New Roman" w:eastAsia="Calibri" w:hAnsi="Times New Roman" w:cs="Times New Roman"/>
          <w:sz w:val="28"/>
          <w:szCs w:val="28"/>
          <w:lang w:eastAsia="en-US"/>
        </w:rPr>
        <w:t xml:space="preserve"> настоящего Порядка;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4) недостоверность информации, содержащейся в документах, представленных участником отбора;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5) подача участником отбора заявки после окончания даты и (или) времени, определенных для подачи заявок;</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6) представление двух и более заявок одним участником отбора.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24. Ранжирование заявок, признанных надлежащими, осуществляется управлением образования исходя из очередности поступления заявок.</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25. Победителями отбора признаются участники отбора, включенные в рейтинг заявок, сформированный управлением образования по результатам ранжирования поступивших заявок в соответствии с </w:t>
      </w:r>
      <w:hyperlink w:anchor="P144">
        <w:r w:rsidRPr="00A312CB">
          <w:rPr>
            <w:rFonts w:ascii="Times New Roman" w:eastAsia="Calibri" w:hAnsi="Times New Roman" w:cs="Times New Roman"/>
            <w:color w:val="0000FF"/>
            <w:sz w:val="28"/>
            <w:szCs w:val="28"/>
            <w:lang w:eastAsia="en-US"/>
          </w:rPr>
          <w:t>пунктом 24</w:t>
        </w:r>
      </w:hyperlink>
      <w:r w:rsidRPr="00A312CB">
        <w:rPr>
          <w:rFonts w:ascii="Times New Roman" w:eastAsia="Calibri" w:hAnsi="Times New Roman" w:cs="Times New Roman"/>
          <w:sz w:val="28"/>
          <w:szCs w:val="28"/>
          <w:lang w:eastAsia="en-US"/>
        </w:rPr>
        <w:t xml:space="preserve"> настоящего Порядка, а также соответствующие требованиям, установленным пунктом 15  настоящего Порядка. Предельное количество победителей отбора устанавливается управлением образования.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26.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начальника управления образования (уполномоченного им лица) в системе «Электронный бюджет» осуществляется автоматически. Указанный протокол подлежит размещению на едином портале не позднее 1 рабочего дня, следующего за днем его подписания.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Протокол подведения итогов отбора должен включать в себя следующие сведения: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1) дату, время и место проведения рассмотрения заявок;</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2) информацию об участниках отбора, заявки которых были рассмотрены;</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3)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4) наименование получателя (получателей) субсидии, с которым заключается соглашение, и размер предоставляемой ему субсидии.</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bookmarkStart w:id="6" w:name="P154"/>
      <w:bookmarkEnd w:id="6"/>
      <w:r w:rsidRPr="00A312CB">
        <w:rPr>
          <w:rFonts w:ascii="Times New Roman" w:eastAsia="Calibri" w:hAnsi="Times New Roman" w:cs="Times New Roman"/>
          <w:sz w:val="28"/>
          <w:szCs w:val="28"/>
          <w:lang w:eastAsia="en-US"/>
        </w:rPr>
        <w:t>27. Управление образования в течение 5 рабочих дней со дня размещения протокола подведения итогов отбора на едином портале направляет побе</w:t>
      </w:r>
      <w:r w:rsidRPr="00A312CB">
        <w:rPr>
          <w:rFonts w:ascii="Times New Roman" w:eastAsia="Calibri" w:hAnsi="Times New Roman" w:cs="Times New Roman"/>
          <w:sz w:val="28"/>
          <w:szCs w:val="28"/>
          <w:lang w:eastAsia="en-US"/>
        </w:rPr>
        <w:lastRenderedPageBreak/>
        <w:t>дителю (победителям) отбора (далее – получатель субсидии) письменное уведомление о предоставлении ему субсидии и необходимости заключения с управлением образования соглашения (с приложением проекта соглашения).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Победитель отбора признается уклонившимся от заключения соглашения, если в течение 3 рабочих дней со дня получения уведомления, указанного в </w:t>
      </w:r>
      <w:hyperlink w:anchor="P154">
        <w:r w:rsidRPr="00A312CB">
          <w:rPr>
            <w:rFonts w:ascii="Times New Roman" w:eastAsia="Calibri" w:hAnsi="Times New Roman" w:cs="Times New Roman"/>
            <w:color w:val="0000FF"/>
            <w:sz w:val="28"/>
            <w:szCs w:val="28"/>
            <w:lang w:eastAsia="en-US"/>
          </w:rPr>
          <w:t>абзаце первом</w:t>
        </w:r>
      </w:hyperlink>
      <w:r w:rsidRPr="00A312CB">
        <w:rPr>
          <w:rFonts w:ascii="Times New Roman" w:eastAsia="Calibri" w:hAnsi="Times New Roman" w:cs="Times New Roman"/>
          <w:sz w:val="28"/>
          <w:szCs w:val="28"/>
          <w:lang w:eastAsia="en-US"/>
        </w:rPr>
        <w:t xml:space="preserve"> настоящего пункта, не подписал соглашение.</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jc w:val="center"/>
        <w:outlineLvl w:val="1"/>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3. Условия и порядок предоставления субсидий</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spacing w:after="0" w:line="240" w:lineRule="auto"/>
        <w:ind w:firstLine="540"/>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28. Субсидия предоставляется на основании соглашения, заключенного между управлением образования и получателем субсидии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Соглашение, дополнительное соглашение к соглашению, в том числе дополнительное соглашение о расторжении соглашения (при необходимости), заключается в соответствии с типовой формой, установленной муниципальным учреждением «Финансовое управление администрации города Пятигорска» (далее – Финансовое управление) (далее - типовая форма соглашения).</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В соглашение включаются обязательные условия:</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цели предоставления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размер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условия и сроки перечисления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результат предоставления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порядок и сроки возврата субсидии при не достижении значений результатов предоставления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сроки и форма предоставления отчетности о достижении значений результатов предоставления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ответственность сторон за нарушение условий соглашения;</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 xml:space="preserve">согласие частной образовательной организации на осуществление управлением образования и Финансовым управлением в соответствии со </w:t>
      </w:r>
      <w:hyperlink r:id="rId19" w:tooltip="&quot;Бюджетный кодекс Российской Федерации&quot; от 31.07.1998 N 145-ФЗ (ред. от 24.06.2025) {КонсультантПлюс}">
        <w:r w:rsidRPr="00A312CB">
          <w:rPr>
            <w:rFonts w:ascii="Times New Roman" w:eastAsia="Times New Roman" w:hAnsi="Times New Roman" w:cs="Times New Roman"/>
            <w:sz w:val="28"/>
            <w:szCs w:val="28"/>
          </w:rPr>
          <w:t>статьями 268.1</w:t>
        </w:r>
      </w:hyperlink>
      <w:r w:rsidRPr="00A312CB">
        <w:rPr>
          <w:rFonts w:ascii="Times New Roman" w:eastAsia="Times New Roman" w:hAnsi="Times New Roman" w:cs="Times New Roman"/>
          <w:sz w:val="28"/>
          <w:szCs w:val="28"/>
        </w:rPr>
        <w:t xml:space="preserve"> и </w:t>
      </w:r>
      <w:hyperlink r:id="rId20" w:tooltip="&quot;Бюджетный кодекс Российской Федерации&quot; от 31.07.1998 N 145-ФЗ (ред. от 24.06.2025) {КонсультантПлюс}">
        <w:r w:rsidRPr="00A312CB">
          <w:rPr>
            <w:rFonts w:ascii="Times New Roman" w:eastAsia="Times New Roman" w:hAnsi="Times New Roman" w:cs="Times New Roman"/>
            <w:sz w:val="28"/>
            <w:szCs w:val="28"/>
          </w:rPr>
          <w:t>269.2</w:t>
        </w:r>
      </w:hyperlink>
      <w:r w:rsidRPr="00A312CB">
        <w:rPr>
          <w:rFonts w:ascii="Times New Roman" w:eastAsia="Times New Roman" w:hAnsi="Times New Roman" w:cs="Times New Roman"/>
          <w:sz w:val="28"/>
          <w:szCs w:val="28"/>
        </w:rPr>
        <w:t xml:space="preserve"> Бюджетного кодекса Российской Федерации проверок соблюдения частной образовательной организацией порядка и условий предоставления субсидии, установленных настоящим Порядком и соглашением, в том числе в части достижения значений результатов предоставления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условие о согласовании новых условий соглашения или о расторжении соглашения при не достижении согласия по новым условиям в случае уменьшения управлению образования как получателю бюджетных средств ранее доведенных лимитов бюджетных обязательств на предоставление субсидий, приводящего к невозможности предоставления субсидии в размере, определенном в соглашении;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юридические адреса и банковские реквизиты получателя субсидии и управления образования.</w:t>
      </w:r>
    </w:p>
    <w:p w:rsidR="00A312CB" w:rsidRPr="00A312CB" w:rsidRDefault="00A312CB" w:rsidP="00A312CB">
      <w:pPr>
        <w:spacing w:after="0" w:line="240" w:lineRule="auto"/>
        <w:ind w:firstLine="540"/>
        <w:jc w:val="both"/>
        <w:rPr>
          <w:rFonts w:ascii="Times New Roman" w:eastAsia="Calibri" w:hAnsi="Times New Roman" w:cs="Times New Roman"/>
          <w:sz w:val="28"/>
          <w:szCs w:val="28"/>
          <w:lang w:eastAsia="en-US"/>
        </w:rPr>
      </w:pPr>
      <w:bookmarkStart w:id="7" w:name="P153"/>
      <w:bookmarkStart w:id="8" w:name="P198"/>
      <w:bookmarkEnd w:id="7"/>
      <w:bookmarkEnd w:id="8"/>
      <w:r w:rsidRPr="00A312CB">
        <w:rPr>
          <w:rFonts w:ascii="Times New Roman" w:eastAsia="Calibri" w:hAnsi="Times New Roman" w:cs="Times New Roman"/>
          <w:sz w:val="28"/>
          <w:szCs w:val="28"/>
          <w:lang w:eastAsia="en-US"/>
        </w:rPr>
        <w:t>29. Размер субсидии на возмещение затрат, связанных с получением дошкольного образования для i-й частной образовательной организации на текущий финансовый год определяется по следующей формуле:</w:t>
      </w:r>
    </w:p>
    <w:p w:rsidR="00A312CB" w:rsidRPr="00A312CB" w:rsidRDefault="00A312CB" w:rsidP="00A312CB">
      <w:pPr>
        <w:spacing w:after="0" w:line="240" w:lineRule="auto"/>
        <w:jc w:val="both"/>
        <w:rPr>
          <w:rFonts w:ascii="Times New Roman" w:eastAsia="Calibri" w:hAnsi="Times New Roman" w:cs="Times New Roman"/>
          <w:sz w:val="28"/>
          <w:szCs w:val="28"/>
          <w:lang w:eastAsia="en-US"/>
        </w:rPr>
      </w:pPr>
    </w:p>
    <w:p w:rsidR="00A312CB" w:rsidRPr="00A312CB" w:rsidRDefault="00A312CB" w:rsidP="00A312CB">
      <w:pPr>
        <w:spacing w:after="0" w:line="240" w:lineRule="auto"/>
        <w:ind w:left="680"/>
        <w:jc w:val="both"/>
        <w:rPr>
          <w:rFonts w:ascii="Calibri" w:eastAsia="Calibri" w:hAnsi="Calibri" w:cs="Times New Roman"/>
          <w:sz w:val="28"/>
          <w:szCs w:val="28"/>
          <w:lang w:eastAsia="en-US"/>
        </w:rPr>
      </w:pPr>
      <w:r w:rsidRPr="00A312CB">
        <w:rPr>
          <w:rFonts w:ascii="Times New Roman" w:eastAsia="Calibri" w:hAnsi="Times New Roman" w:cs="Times New Roman"/>
          <w:sz w:val="28"/>
          <w:szCs w:val="28"/>
          <w:lang w:eastAsia="en-US"/>
        </w:rPr>
        <w:t>О</w:t>
      </w:r>
      <w:r w:rsidRPr="00A312CB">
        <w:rPr>
          <w:rFonts w:ascii="Times New Roman" w:eastAsia="Calibri" w:hAnsi="Times New Roman" w:cs="Times New Roman"/>
          <w:sz w:val="28"/>
          <w:szCs w:val="28"/>
          <w:vertAlign w:val="subscript"/>
          <w:lang w:eastAsia="en-US"/>
        </w:rPr>
        <w:t>д</w:t>
      </w:r>
      <w:r w:rsidRPr="00A312CB">
        <w:rPr>
          <w:rFonts w:ascii="Times New Roman" w:eastAsia="Calibri" w:hAnsi="Times New Roman" w:cs="Times New Roman"/>
          <w:sz w:val="28"/>
          <w:szCs w:val="28"/>
          <w:lang w:eastAsia="en-US"/>
        </w:rPr>
        <w:t xml:space="preserve"> =Ʃ </w:t>
      </w:r>
      <w:r w:rsidRPr="00A312CB">
        <w:rPr>
          <w:rFonts w:ascii="Times New Roman" w:eastAsia="Calibri" w:hAnsi="Times New Roman" w:cs="Times New Roman"/>
          <w:sz w:val="28"/>
          <w:szCs w:val="28"/>
          <w:vertAlign w:val="superscript"/>
          <w:lang w:eastAsia="en-US"/>
        </w:rPr>
        <w:t>кд</w:t>
      </w:r>
      <w:r w:rsidRPr="00A312CB">
        <w:rPr>
          <w:rFonts w:ascii="Times New Roman" w:eastAsia="Calibri" w:hAnsi="Times New Roman" w:cs="Times New Roman"/>
          <w:sz w:val="28"/>
          <w:szCs w:val="28"/>
          <w:lang w:eastAsia="en-US"/>
        </w:rPr>
        <w:t>Н</w:t>
      </w:r>
      <w:r w:rsidRPr="00A312CB">
        <w:rPr>
          <w:rFonts w:ascii="Times New Roman" w:eastAsia="Calibri" w:hAnsi="Times New Roman" w:cs="Times New Roman"/>
          <w:sz w:val="28"/>
          <w:szCs w:val="28"/>
          <w:vertAlign w:val="subscript"/>
          <w:lang w:eastAsia="en-US"/>
        </w:rPr>
        <w:t xml:space="preserve">д </w:t>
      </w:r>
      <w:r w:rsidRPr="00A312CB">
        <w:rPr>
          <w:rFonts w:ascii="Calibri" w:eastAsia="Calibri" w:hAnsi="Calibri" w:cs="Times New Roman"/>
          <w:sz w:val="20"/>
          <w:szCs w:val="20"/>
          <w:lang w:eastAsia="en-US"/>
        </w:rPr>
        <w:t>Х</w:t>
      </w:r>
      <w:r w:rsidRPr="00A312CB">
        <w:rPr>
          <w:rFonts w:ascii="Calibri" w:eastAsia="Calibri" w:hAnsi="Calibri" w:cs="Times New Roman"/>
          <w:sz w:val="28"/>
          <w:szCs w:val="28"/>
          <w:lang w:eastAsia="en-US"/>
        </w:rPr>
        <w:t>Ч</w:t>
      </w:r>
      <w:r w:rsidRPr="00A312CB">
        <w:rPr>
          <w:rFonts w:ascii="Calibri" w:eastAsia="Calibri" w:hAnsi="Calibri" w:cs="Times New Roman"/>
          <w:sz w:val="28"/>
          <w:szCs w:val="28"/>
          <w:vertAlign w:val="subscript"/>
          <w:lang w:eastAsia="en-US"/>
        </w:rPr>
        <w:t>д</w:t>
      </w:r>
      <w:r w:rsidRPr="00A312CB">
        <w:rPr>
          <w:rFonts w:ascii="Times New Roman" w:eastAsia="Calibri" w:hAnsi="Times New Roman" w:cs="Times New Roman"/>
          <w:sz w:val="28"/>
          <w:szCs w:val="28"/>
          <w:lang w:eastAsia="en-US"/>
        </w:rPr>
        <w:t>, где:</w:t>
      </w:r>
    </w:p>
    <w:p w:rsidR="00A312CB" w:rsidRPr="00A312CB" w:rsidRDefault="00A312CB" w:rsidP="00A312CB">
      <w:pPr>
        <w:spacing w:after="0" w:line="240" w:lineRule="auto"/>
        <w:jc w:val="both"/>
        <w:rPr>
          <w:rFonts w:ascii="Times New Roman" w:eastAsia="Calibri" w:hAnsi="Times New Roman" w:cs="Times New Roman"/>
          <w:sz w:val="28"/>
          <w:szCs w:val="28"/>
          <w:lang w:eastAsia="en-US"/>
        </w:rPr>
      </w:pPr>
    </w:p>
    <w:p w:rsidR="00A312CB" w:rsidRPr="00A312CB" w:rsidRDefault="00A312CB" w:rsidP="00A312CB">
      <w:pPr>
        <w:spacing w:after="0" w:line="240" w:lineRule="auto"/>
        <w:ind w:firstLine="540"/>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О</w:t>
      </w:r>
      <w:r w:rsidRPr="00A312CB">
        <w:rPr>
          <w:rFonts w:ascii="Times New Roman" w:eastAsia="Calibri" w:hAnsi="Times New Roman" w:cs="Times New Roman"/>
          <w:sz w:val="28"/>
          <w:szCs w:val="28"/>
          <w:vertAlign w:val="subscript"/>
          <w:lang w:eastAsia="en-US"/>
        </w:rPr>
        <w:t>д</w:t>
      </w:r>
      <w:r w:rsidRPr="00A312CB">
        <w:rPr>
          <w:rFonts w:ascii="Times New Roman" w:eastAsia="Calibri" w:hAnsi="Times New Roman" w:cs="Times New Roman"/>
          <w:sz w:val="28"/>
          <w:szCs w:val="28"/>
          <w:lang w:eastAsia="en-US"/>
        </w:rPr>
        <w:t xml:space="preserve"> - размер субсидии на возмещение затрат, связанных с получением дошкольного образования в частных образовательных организациях на текущий финансовый год;</w:t>
      </w:r>
    </w:p>
    <w:p w:rsidR="00A312CB" w:rsidRPr="00A312CB" w:rsidRDefault="00A312CB" w:rsidP="00A312CB">
      <w:pPr>
        <w:spacing w:after="0" w:line="240" w:lineRule="auto"/>
        <w:ind w:firstLine="540"/>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k</w:t>
      </w:r>
      <w:r w:rsidRPr="00A312CB">
        <w:rPr>
          <w:rFonts w:ascii="Times New Roman" w:eastAsia="Calibri" w:hAnsi="Times New Roman" w:cs="Times New Roman"/>
          <w:sz w:val="28"/>
          <w:szCs w:val="28"/>
          <w:vertAlign w:val="subscript"/>
          <w:lang w:eastAsia="en-US"/>
        </w:rPr>
        <w:t>д</w:t>
      </w:r>
      <w:r w:rsidRPr="00A312CB">
        <w:rPr>
          <w:rFonts w:ascii="Times New Roman" w:eastAsia="Calibri" w:hAnsi="Times New Roman" w:cs="Times New Roman"/>
          <w:sz w:val="28"/>
          <w:szCs w:val="28"/>
          <w:lang w:eastAsia="en-US"/>
        </w:rPr>
        <w:t xml:space="preserve"> - количество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Ставропольского края и муниципальных общеобразовательных организациях Ставропольского края, утверждаемых Правительством Ставропольского края (далее - норматив обеспечения);</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noProof/>
          <w:position w:val="-2"/>
          <w:sz w:val="28"/>
          <w:szCs w:val="28"/>
        </w:rPr>
        <w:drawing>
          <wp:inline distT="0" distB="0" distL="0" distR="0" wp14:anchorId="57828316" wp14:editId="44EBB843">
            <wp:extent cx="157480"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rsidRPr="00A312CB">
        <w:rPr>
          <w:rFonts w:ascii="Times New Roman" w:eastAsia="Calibri" w:hAnsi="Times New Roman" w:cs="Times New Roman"/>
          <w:sz w:val="28"/>
          <w:szCs w:val="28"/>
          <w:lang w:eastAsia="en-US"/>
        </w:rPr>
        <w:t xml:space="preserve"> - знак суммирования;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Н</w:t>
      </w:r>
      <w:r w:rsidRPr="00A312CB">
        <w:rPr>
          <w:rFonts w:ascii="Times New Roman" w:eastAsia="Calibri" w:hAnsi="Times New Roman" w:cs="Times New Roman"/>
          <w:sz w:val="28"/>
          <w:szCs w:val="28"/>
          <w:vertAlign w:val="subscript"/>
          <w:lang w:eastAsia="en-US"/>
        </w:rPr>
        <w:t>д</w:t>
      </w:r>
      <w:r w:rsidRPr="00A312CB">
        <w:rPr>
          <w:rFonts w:ascii="Times New Roman" w:eastAsia="Calibri" w:hAnsi="Times New Roman" w:cs="Times New Roman"/>
          <w:sz w:val="28"/>
          <w:szCs w:val="28"/>
          <w:lang w:eastAsia="en-US"/>
        </w:rPr>
        <w:t xml:space="preserve"> - размер соответствующего норматива обеспечения в расчете на одного воспитанника в частной образовательной организации на текущий финансовый год;</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Ч</w:t>
      </w:r>
      <w:r w:rsidRPr="00A312CB">
        <w:rPr>
          <w:rFonts w:ascii="Times New Roman" w:eastAsia="Calibri" w:hAnsi="Times New Roman" w:cs="Times New Roman"/>
          <w:sz w:val="28"/>
          <w:szCs w:val="28"/>
          <w:vertAlign w:val="subscript"/>
          <w:lang w:eastAsia="en-US"/>
        </w:rPr>
        <w:t>д</w:t>
      </w:r>
      <w:r w:rsidRPr="00A312CB">
        <w:rPr>
          <w:rFonts w:ascii="Times New Roman" w:eastAsia="Calibri" w:hAnsi="Times New Roman" w:cs="Times New Roman"/>
          <w:sz w:val="28"/>
          <w:szCs w:val="28"/>
          <w:lang w:eastAsia="en-US"/>
        </w:rPr>
        <w:t xml:space="preserve"> - численность воспитанников в частных образовательных организациях на 01 января текущего финансового года.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bookmarkStart w:id="9" w:name="P182"/>
      <w:bookmarkEnd w:id="9"/>
      <w:r w:rsidRPr="00A312CB">
        <w:rPr>
          <w:rFonts w:ascii="Times New Roman" w:eastAsia="Calibri" w:hAnsi="Times New Roman" w:cs="Times New Roman"/>
          <w:sz w:val="28"/>
          <w:szCs w:val="28"/>
          <w:lang w:eastAsia="en-US"/>
        </w:rPr>
        <w:t>30. Размер субсидии на возмещение затрат, связанных с получением начального общего, основного общего, среднего общего образования для i-й частной образовательной организации на текущий финансовый год определяется по следующей формуле:</w:t>
      </w:r>
    </w:p>
    <w:p w:rsidR="00A312CB" w:rsidRPr="00A312CB" w:rsidRDefault="00A312CB" w:rsidP="00A312CB">
      <w:pPr>
        <w:spacing w:after="0" w:line="240" w:lineRule="auto"/>
        <w:jc w:val="both"/>
        <w:rPr>
          <w:rFonts w:ascii="Times New Roman" w:eastAsia="Calibri" w:hAnsi="Times New Roman" w:cs="Times New Roman"/>
          <w:sz w:val="28"/>
          <w:szCs w:val="28"/>
          <w:lang w:eastAsia="en-US"/>
        </w:rPr>
      </w:pPr>
    </w:p>
    <w:p w:rsidR="00A312CB" w:rsidRPr="00A312CB" w:rsidRDefault="00A312CB" w:rsidP="00A312CB">
      <w:pPr>
        <w:spacing w:after="0" w:line="240" w:lineRule="auto"/>
        <w:ind w:left="680"/>
        <w:jc w:val="both"/>
        <w:rPr>
          <w:rFonts w:ascii="Calibri" w:eastAsia="Calibri" w:hAnsi="Calibri" w:cs="Times New Roman"/>
          <w:sz w:val="28"/>
          <w:szCs w:val="28"/>
          <w:lang w:eastAsia="en-US"/>
        </w:rPr>
      </w:pPr>
      <w:r w:rsidRPr="00A312CB">
        <w:rPr>
          <w:rFonts w:ascii="Times New Roman" w:eastAsia="Calibri" w:hAnsi="Times New Roman" w:cs="Times New Roman"/>
          <w:sz w:val="28"/>
          <w:szCs w:val="28"/>
          <w:lang w:eastAsia="en-US"/>
        </w:rPr>
        <w:t>О</w:t>
      </w:r>
      <w:r w:rsidRPr="00A312CB">
        <w:rPr>
          <w:rFonts w:ascii="Times New Roman" w:eastAsia="Calibri" w:hAnsi="Times New Roman" w:cs="Times New Roman"/>
          <w:sz w:val="28"/>
          <w:szCs w:val="28"/>
          <w:vertAlign w:val="subscript"/>
          <w:lang w:eastAsia="en-US"/>
        </w:rPr>
        <w:t>о</w:t>
      </w:r>
      <w:r w:rsidRPr="00A312CB">
        <w:rPr>
          <w:rFonts w:ascii="Times New Roman" w:eastAsia="Calibri" w:hAnsi="Times New Roman" w:cs="Times New Roman"/>
          <w:sz w:val="28"/>
          <w:szCs w:val="28"/>
          <w:lang w:eastAsia="en-US"/>
        </w:rPr>
        <w:t xml:space="preserve"> =Ʃ </w:t>
      </w:r>
      <w:r w:rsidRPr="00A312CB">
        <w:rPr>
          <w:rFonts w:ascii="Times New Roman" w:eastAsia="Calibri" w:hAnsi="Times New Roman" w:cs="Times New Roman"/>
          <w:sz w:val="28"/>
          <w:szCs w:val="28"/>
          <w:vertAlign w:val="superscript"/>
          <w:lang w:eastAsia="en-US"/>
        </w:rPr>
        <w:t>ко</w:t>
      </w:r>
      <w:r w:rsidRPr="00A312CB">
        <w:rPr>
          <w:rFonts w:ascii="Times New Roman" w:eastAsia="Calibri" w:hAnsi="Times New Roman" w:cs="Times New Roman"/>
          <w:sz w:val="28"/>
          <w:szCs w:val="28"/>
          <w:lang w:eastAsia="en-US"/>
        </w:rPr>
        <w:t>Н</w:t>
      </w:r>
      <w:r w:rsidRPr="00A312CB">
        <w:rPr>
          <w:rFonts w:ascii="Times New Roman" w:eastAsia="Calibri" w:hAnsi="Times New Roman" w:cs="Times New Roman"/>
          <w:sz w:val="28"/>
          <w:szCs w:val="28"/>
          <w:vertAlign w:val="subscript"/>
          <w:lang w:eastAsia="en-US"/>
        </w:rPr>
        <w:t xml:space="preserve">о </w:t>
      </w:r>
      <w:r w:rsidRPr="00A312CB">
        <w:rPr>
          <w:rFonts w:ascii="Calibri" w:eastAsia="Calibri" w:hAnsi="Calibri" w:cs="Times New Roman"/>
          <w:sz w:val="20"/>
          <w:szCs w:val="20"/>
          <w:lang w:eastAsia="en-US"/>
        </w:rPr>
        <w:t>Х</w:t>
      </w:r>
      <w:r w:rsidRPr="00A312CB">
        <w:rPr>
          <w:rFonts w:ascii="Calibri" w:eastAsia="Calibri" w:hAnsi="Calibri" w:cs="Times New Roman"/>
          <w:sz w:val="28"/>
          <w:szCs w:val="28"/>
          <w:lang w:eastAsia="en-US"/>
        </w:rPr>
        <w:t>Ч</w:t>
      </w:r>
      <w:r w:rsidRPr="00A312CB">
        <w:rPr>
          <w:rFonts w:ascii="Calibri" w:eastAsia="Calibri" w:hAnsi="Calibri" w:cs="Times New Roman"/>
          <w:sz w:val="28"/>
          <w:szCs w:val="28"/>
          <w:vertAlign w:val="subscript"/>
          <w:lang w:eastAsia="en-US"/>
        </w:rPr>
        <w:t>о</w:t>
      </w:r>
      <w:r w:rsidRPr="00A312CB">
        <w:rPr>
          <w:rFonts w:ascii="Times New Roman" w:eastAsia="Calibri" w:hAnsi="Times New Roman" w:cs="Times New Roman"/>
          <w:sz w:val="28"/>
          <w:szCs w:val="28"/>
          <w:lang w:eastAsia="en-US"/>
        </w:rPr>
        <w:t>, где:</w:t>
      </w:r>
    </w:p>
    <w:p w:rsidR="00A312CB" w:rsidRPr="00A312CB" w:rsidRDefault="00A312CB" w:rsidP="00A312CB">
      <w:pPr>
        <w:spacing w:after="0" w:line="240" w:lineRule="auto"/>
        <w:jc w:val="both"/>
        <w:rPr>
          <w:rFonts w:ascii="Times New Roman" w:eastAsia="Calibri" w:hAnsi="Times New Roman" w:cs="Times New Roman"/>
          <w:sz w:val="28"/>
          <w:szCs w:val="28"/>
          <w:lang w:eastAsia="en-US"/>
        </w:rPr>
      </w:pP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О</w:t>
      </w:r>
      <w:r w:rsidRPr="00A312CB">
        <w:rPr>
          <w:rFonts w:ascii="Times New Roman" w:eastAsia="Calibri" w:hAnsi="Times New Roman" w:cs="Times New Roman"/>
          <w:sz w:val="28"/>
          <w:szCs w:val="28"/>
          <w:vertAlign w:val="subscript"/>
          <w:lang w:eastAsia="en-US"/>
        </w:rPr>
        <w:t>о</w:t>
      </w:r>
      <w:r w:rsidRPr="00A312CB">
        <w:rPr>
          <w:rFonts w:ascii="Times New Roman" w:eastAsia="Calibri" w:hAnsi="Times New Roman" w:cs="Times New Roman"/>
          <w:sz w:val="28"/>
          <w:szCs w:val="28"/>
          <w:lang w:eastAsia="en-US"/>
        </w:rPr>
        <w:t xml:space="preserve"> - размер субсидии на возмещение затрат, связанных с получением начального общего, основного общего, среднего общего образования в частной образовательной организации на текущий финансовый год;</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kо - количество нормативов обеспечения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Ставропольского края, обеспечения дополнительного образования детей в муниципальных общеобразовательных организациях Ставропольского края, утверждаемых Правительством Ставропольского края (далее - норматив обеспечения);</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noProof/>
          <w:position w:val="-2"/>
          <w:sz w:val="28"/>
          <w:szCs w:val="28"/>
        </w:rPr>
        <w:drawing>
          <wp:inline distT="0" distB="0" distL="0" distR="0" wp14:anchorId="2208B0F1" wp14:editId="4278D5C8">
            <wp:extent cx="157480" cy="1676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rsidRPr="00A312CB">
        <w:rPr>
          <w:rFonts w:ascii="Times New Roman" w:eastAsia="Calibri" w:hAnsi="Times New Roman" w:cs="Times New Roman"/>
          <w:sz w:val="28"/>
          <w:szCs w:val="28"/>
          <w:lang w:eastAsia="en-US"/>
        </w:rPr>
        <w:t xml:space="preserve"> - знак суммирования;</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Н</w:t>
      </w:r>
      <w:r w:rsidRPr="00A312CB">
        <w:rPr>
          <w:rFonts w:ascii="Times New Roman" w:eastAsia="Calibri" w:hAnsi="Times New Roman" w:cs="Times New Roman"/>
          <w:sz w:val="28"/>
          <w:szCs w:val="28"/>
          <w:vertAlign w:val="subscript"/>
          <w:lang w:eastAsia="en-US"/>
        </w:rPr>
        <w:t>о</w:t>
      </w:r>
      <w:r w:rsidRPr="00A312CB">
        <w:rPr>
          <w:rFonts w:ascii="Times New Roman" w:eastAsia="Calibri" w:hAnsi="Times New Roman" w:cs="Times New Roman"/>
          <w:sz w:val="28"/>
          <w:szCs w:val="28"/>
          <w:lang w:eastAsia="en-US"/>
        </w:rPr>
        <w:t xml:space="preserve"> - размер соответствующего норматива обеспечения в расчете на одного обучающегося в частной образовательной организации на текущий финансовый год;</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Ч</w:t>
      </w:r>
      <w:r w:rsidRPr="00A312CB">
        <w:rPr>
          <w:rFonts w:ascii="Times New Roman" w:eastAsia="Calibri" w:hAnsi="Times New Roman" w:cs="Times New Roman"/>
          <w:sz w:val="28"/>
          <w:szCs w:val="28"/>
          <w:vertAlign w:val="subscript"/>
          <w:lang w:eastAsia="en-US"/>
        </w:rPr>
        <w:t>о</w:t>
      </w:r>
      <w:r w:rsidRPr="00A312CB">
        <w:rPr>
          <w:rFonts w:ascii="Times New Roman" w:eastAsia="Calibri" w:hAnsi="Times New Roman" w:cs="Times New Roman"/>
          <w:sz w:val="28"/>
          <w:szCs w:val="28"/>
          <w:lang w:eastAsia="en-US"/>
        </w:rPr>
        <w:t xml:space="preserve"> - численность обучающихся в частной образовательной организации на 01 января текущего финансового года.</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bookmarkStart w:id="10" w:name="P191"/>
      <w:bookmarkEnd w:id="10"/>
      <w:r w:rsidRPr="00A312CB">
        <w:rPr>
          <w:rFonts w:ascii="Times New Roman" w:eastAsia="Calibri" w:hAnsi="Times New Roman" w:cs="Times New Roman"/>
          <w:sz w:val="28"/>
          <w:szCs w:val="28"/>
          <w:lang w:eastAsia="en-US"/>
        </w:rPr>
        <w:t>31. Среднегодовая численность обучающихся (воспитанников) в частных образовательных организациях определяется по следующей формуле:</w:t>
      </w:r>
    </w:p>
    <w:p w:rsidR="00A312CB" w:rsidRPr="00A312CB" w:rsidRDefault="00A312CB" w:rsidP="00A312CB">
      <w:pPr>
        <w:spacing w:after="0" w:line="240" w:lineRule="auto"/>
        <w:jc w:val="both"/>
        <w:rPr>
          <w:rFonts w:ascii="Times New Roman" w:eastAsia="Calibri" w:hAnsi="Times New Roman" w:cs="Times New Roman"/>
          <w:sz w:val="28"/>
          <w:szCs w:val="28"/>
          <w:lang w:eastAsia="en-US"/>
        </w:rPr>
      </w:pP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Ч</w:t>
      </w:r>
      <w:r w:rsidRPr="00A312CB">
        <w:rPr>
          <w:rFonts w:ascii="Times New Roman" w:eastAsia="Calibri" w:hAnsi="Times New Roman" w:cs="Times New Roman"/>
          <w:sz w:val="28"/>
          <w:szCs w:val="28"/>
          <w:vertAlign w:val="subscript"/>
          <w:lang w:eastAsia="en-US"/>
        </w:rPr>
        <w:t>д,о</w:t>
      </w:r>
      <w:r w:rsidRPr="00A312CB">
        <w:rPr>
          <w:rFonts w:ascii="Times New Roman" w:eastAsia="Calibri" w:hAnsi="Times New Roman" w:cs="Times New Roman"/>
          <w:sz w:val="28"/>
          <w:szCs w:val="28"/>
          <w:lang w:eastAsia="en-US"/>
        </w:rPr>
        <w:t xml:space="preserve"> = (Ч</w:t>
      </w:r>
      <w:r w:rsidRPr="00A312CB">
        <w:rPr>
          <w:rFonts w:ascii="Times New Roman" w:eastAsia="Calibri" w:hAnsi="Times New Roman" w:cs="Times New Roman"/>
          <w:sz w:val="28"/>
          <w:szCs w:val="28"/>
          <w:vertAlign w:val="subscript"/>
          <w:lang w:eastAsia="en-US"/>
        </w:rPr>
        <w:t>н</w:t>
      </w:r>
      <w:r w:rsidRPr="00A312CB">
        <w:rPr>
          <w:rFonts w:ascii="Times New Roman" w:eastAsia="Calibri" w:hAnsi="Times New Roman" w:cs="Times New Roman"/>
          <w:sz w:val="28"/>
          <w:szCs w:val="28"/>
          <w:lang w:eastAsia="en-US"/>
        </w:rPr>
        <w:t xml:space="preserve"> x 8 + Ч</w:t>
      </w:r>
      <w:r w:rsidRPr="00A312CB">
        <w:rPr>
          <w:rFonts w:ascii="Times New Roman" w:eastAsia="Calibri" w:hAnsi="Times New Roman" w:cs="Times New Roman"/>
          <w:sz w:val="28"/>
          <w:szCs w:val="28"/>
          <w:vertAlign w:val="subscript"/>
          <w:lang w:eastAsia="en-US"/>
        </w:rPr>
        <w:t>к</w:t>
      </w:r>
      <w:r w:rsidRPr="00A312CB">
        <w:rPr>
          <w:rFonts w:ascii="Times New Roman" w:eastAsia="Calibri" w:hAnsi="Times New Roman" w:cs="Times New Roman"/>
          <w:sz w:val="28"/>
          <w:szCs w:val="28"/>
          <w:lang w:eastAsia="en-US"/>
        </w:rPr>
        <w:t xml:space="preserve"> x 4) / 12, где:</w:t>
      </w:r>
    </w:p>
    <w:p w:rsidR="00A312CB" w:rsidRPr="00A312CB" w:rsidRDefault="00A312CB" w:rsidP="00A312CB">
      <w:pPr>
        <w:spacing w:after="0" w:line="240" w:lineRule="auto"/>
        <w:jc w:val="both"/>
        <w:rPr>
          <w:rFonts w:ascii="Times New Roman" w:eastAsia="Calibri" w:hAnsi="Times New Roman" w:cs="Times New Roman"/>
          <w:sz w:val="28"/>
          <w:szCs w:val="28"/>
          <w:lang w:eastAsia="en-US"/>
        </w:rPr>
      </w:pP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lastRenderedPageBreak/>
        <w:t>Ч</w:t>
      </w:r>
      <w:r w:rsidRPr="00A312CB">
        <w:rPr>
          <w:rFonts w:ascii="Times New Roman" w:eastAsia="Calibri" w:hAnsi="Times New Roman" w:cs="Times New Roman"/>
          <w:sz w:val="28"/>
          <w:szCs w:val="28"/>
          <w:vertAlign w:val="subscript"/>
          <w:lang w:eastAsia="en-US"/>
        </w:rPr>
        <w:t>д,о</w:t>
      </w:r>
      <w:r w:rsidRPr="00A312CB">
        <w:rPr>
          <w:rFonts w:ascii="Times New Roman" w:eastAsia="Calibri" w:hAnsi="Times New Roman" w:cs="Times New Roman"/>
          <w:sz w:val="28"/>
          <w:szCs w:val="28"/>
          <w:lang w:eastAsia="en-US"/>
        </w:rPr>
        <w:t xml:space="preserve"> - среднегодовая численность обучающихся (воспитанников) в i-й частной образовательной организации;</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Ч</w:t>
      </w:r>
      <w:r w:rsidRPr="00A312CB">
        <w:rPr>
          <w:rFonts w:ascii="Times New Roman" w:eastAsia="Calibri" w:hAnsi="Times New Roman" w:cs="Times New Roman"/>
          <w:sz w:val="28"/>
          <w:szCs w:val="28"/>
          <w:vertAlign w:val="subscript"/>
          <w:lang w:eastAsia="en-US"/>
        </w:rPr>
        <w:t>н</w:t>
      </w:r>
      <w:r w:rsidRPr="00A312CB">
        <w:rPr>
          <w:rFonts w:ascii="Times New Roman" w:eastAsia="Calibri" w:hAnsi="Times New Roman" w:cs="Times New Roman"/>
          <w:sz w:val="28"/>
          <w:szCs w:val="28"/>
          <w:lang w:eastAsia="en-US"/>
        </w:rPr>
        <w:t xml:space="preserve"> - численность обучающихся (воспитанников) в i-й частной образовательной организации на 01 января текущего финансового года;</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Ч</w:t>
      </w:r>
      <w:r w:rsidRPr="00A312CB">
        <w:rPr>
          <w:rFonts w:ascii="Times New Roman" w:eastAsia="Calibri" w:hAnsi="Times New Roman" w:cs="Times New Roman"/>
          <w:sz w:val="28"/>
          <w:szCs w:val="28"/>
          <w:vertAlign w:val="subscript"/>
          <w:lang w:eastAsia="en-US"/>
        </w:rPr>
        <w:t>к</w:t>
      </w:r>
      <w:r w:rsidRPr="00A312CB">
        <w:rPr>
          <w:rFonts w:ascii="Times New Roman" w:eastAsia="Calibri" w:hAnsi="Times New Roman" w:cs="Times New Roman"/>
          <w:sz w:val="28"/>
          <w:szCs w:val="28"/>
          <w:lang w:eastAsia="en-US"/>
        </w:rPr>
        <w:t xml:space="preserve"> - численность обучающихся (воспитанников) в i-й частной образовательной организации на 01 сентября текущего финансового года;</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4, 8, 12 - количество месяцев календарного года.</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32. Основанием для увеличения (уменьшения) размера субсидий является изменение среднегодовой численности обучающихся (воспитанников) в частных образовательных организациях, рассчитанной в соответствии с </w:t>
      </w:r>
      <w:hyperlink w:anchor="P191">
        <w:r w:rsidRPr="00A312CB">
          <w:rPr>
            <w:rFonts w:ascii="Times New Roman" w:eastAsia="Calibri" w:hAnsi="Times New Roman" w:cs="Times New Roman"/>
            <w:color w:val="0000FF"/>
            <w:sz w:val="28"/>
            <w:szCs w:val="28"/>
            <w:lang w:eastAsia="en-US"/>
          </w:rPr>
          <w:t>пунктом 31</w:t>
        </w:r>
      </w:hyperlink>
      <w:r w:rsidRPr="00A312CB">
        <w:rPr>
          <w:rFonts w:ascii="Times New Roman" w:eastAsia="Calibri" w:hAnsi="Times New Roman" w:cs="Times New Roman"/>
          <w:sz w:val="28"/>
          <w:szCs w:val="28"/>
          <w:lang w:eastAsia="en-US"/>
        </w:rPr>
        <w:t xml:space="preserve"> настоящего Порядка (далее - среднегодовая численность), по сравнению с численностью обучающихся (воспитанников) в частных образовательных организациях на 01 января текущего финансового года и (или) изменение нормативов обеспечения.</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Для расчета среднегодовой численности частная образовательная организация в срок до 20 сентября текущего финансового года представляет в управление образования нарочно справку о численности обучающихся (воспитанников) на 01 сентября текущего финансового года с указанием уровня реализуемых образовательных программ, составленную в свободной форме и подписанную руководителем частной образовательной организации или иным уполномоченным лицом (с предоставлением документов, подтверждающих полномочия указанного лица), скрепленную печатью частной образовательной организации (при наличии).</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33. В случае изменения среднегодовой численности по сравнению с численностью обучающихся (воспитанников) в частных образовательных организациях на 01 января текущего финансового года и (или) изменения нормативов обеспечения управление образования осуществляет перерасчет размера субсидии в соответствии с формулами, указанными в пунктах 29, 30</w:t>
      </w:r>
      <w:r w:rsidRPr="00A312CB">
        <w:rPr>
          <w:rFonts w:ascii="Calibri" w:eastAsia="Calibri" w:hAnsi="Calibri" w:cs="Times New Roman"/>
          <w:lang w:eastAsia="en-US"/>
        </w:rPr>
        <w:t xml:space="preserve"> </w:t>
      </w:r>
      <w:r w:rsidRPr="00A312CB">
        <w:rPr>
          <w:rFonts w:ascii="Times New Roman" w:eastAsia="Calibri" w:hAnsi="Times New Roman" w:cs="Times New Roman"/>
          <w:sz w:val="28"/>
          <w:szCs w:val="28"/>
          <w:lang w:eastAsia="en-US"/>
        </w:rPr>
        <w:t>настоящего Порядка, с применением показателей среднегодовой численности, с заключением дополнительного соглашения к соглашению в срок до 15 декабря текущего финансового года.</w:t>
      </w:r>
    </w:p>
    <w:p w:rsidR="00A312CB" w:rsidRPr="00A312CB" w:rsidRDefault="00A312CB" w:rsidP="00A312CB">
      <w:pPr>
        <w:spacing w:after="0" w:line="240" w:lineRule="auto"/>
        <w:ind w:firstLine="709"/>
        <w:jc w:val="both"/>
        <w:rPr>
          <w:rFonts w:ascii="Times New Roman" w:eastAsia="Calibri" w:hAnsi="Times New Roman" w:cs="Times New Roman"/>
          <w:sz w:val="28"/>
          <w:szCs w:val="28"/>
          <w:lang w:eastAsia="en-US"/>
        </w:rPr>
      </w:pPr>
      <w:bookmarkStart w:id="11" w:name="P202"/>
      <w:bookmarkEnd w:id="11"/>
      <w:r w:rsidRPr="00A312CB">
        <w:rPr>
          <w:rFonts w:ascii="Times New Roman" w:eastAsia="Calibri" w:hAnsi="Times New Roman" w:cs="Times New Roman"/>
          <w:sz w:val="28"/>
          <w:szCs w:val="28"/>
          <w:lang w:eastAsia="en-US"/>
        </w:rPr>
        <w:t>34. Результатом предоставления субсидии на возмещение затрат, связанных с получением дошкольного образования, значение которого устанавливается управлением образования в соглашении, является среднегодовая численность воспитанников в частных образовательных организациях.</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Результатом предоставления субсидии на возмещение затрат, связанных с получением начального общего, основного общего, среднего общего образования, значение которого устанавливается управлением образования в соглашении, является среднегодовая численность обучающихся в частных образовательных организациях.</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bookmarkStart w:id="12" w:name="P204"/>
      <w:bookmarkEnd w:id="12"/>
      <w:r w:rsidRPr="00A312CB">
        <w:rPr>
          <w:rFonts w:ascii="Times New Roman" w:eastAsia="Calibri" w:hAnsi="Times New Roman" w:cs="Times New Roman"/>
          <w:sz w:val="28"/>
          <w:szCs w:val="28"/>
          <w:lang w:eastAsia="en-US"/>
        </w:rPr>
        <w:t>35. Субсидии предоставляются частным организациям по мере возникновения у них затрат, в пределах средств, предусмотренных соглашением (договором), но не чаще одного раза в месяц.</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36. На возмещение затрат, возникших до заключения соглашения (договора) субсидия предоставляется при условии, что они не возмещались ранее. </w:t>
      </w:r>
    </w:p>
    <w:p w:rsidR="00A312CB" w:rsidRPr="00A312CB" w:rsidRDefault="00A312CB" w:rsidP="00A312CB">
      <w:pPr>
        <w:spacing w:after="0" w:line="240" w:lineRule="auto"/>
        <w:ind w:firstLine="709"/>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lastRenderedPageBreak/>
        <w:t xml:space="preserve">37. Для получения субсидии частная образовательная организация представляет в управление образования на бумажном носителе, в срок до 5 числа месяца, следующего за периодом в котором возникли затраты информацию о фактически произведенных получателем субсидии затратах в разрезе затрат ( далее - информация), установленных </w:t>
      </w:r>
      <w:hyperlink w:anchor="P57">
        <w:r w:rsidRPr="00A312CB">
          <w:rPr>
            <w:rFonts w:ascii="Times New Roman" w:eastAsia="Calibri" w:hAnsi="Times New Roman" w:cs="Times New Roman"/>
            <w:sz w:val="28"/>
            <w:szCs w:val="28"/>
            <w:lang w:eastAsia="en-US"/>
          </w:rPr>
          <w:t>пунктом 3</w:t>
        </w:r>
      </w:hyperlink>
      <w:r w:rsidRPr="00A312CB">
        <w:rPr>
          <w:rFonts w:ascii="Times New Roman" w:eastAsia="Calibri" w:hAnsi="Times New Roman" w:cs="Times New Roman"/>
          <w:sz w:val="28"/>
          <w:szCs w:val="28"/>
          <w:lang w:eastAsia="en-US"/>
        </w:rPr>
        <w:t xml:space="preserve"> настоящего Порядка, по форме утвержденной приказом управления образования.</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Информация за декабрь текущего финансового года представляется частной образовательной организацией в управление образования в срок до 15 декабря текущего финансового года, за май текущего финансового года – в срок до 31 мая текущего финансового года. </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bookmarkStart w:id="13" w:name="P206"/>
      <w:bookmarkStart w:id="14" w:name="P208"/>
      <w:bookmarkEnd w:id="13"/>
      <w:bookmarkEnd w:id="14"/>
      <w:r w:rsidRPr="00A312CB">
        <w:rPr>
          <w:rFonts w:ascii="Times New Roman" w:eastAsia="Calibri" w:hAnsi="Times New Roman" w:cs="Times New Roman"/>
          <w:sz w:val="28"/>
          <w:szCs w:val="28"/>
          <w:lang w:eastAsia="en-US"/>
        </w:rPr>
        <w:t>38. Управление образования в течение 10 рабочих дней со дня получения информации проводит проверку и по результатам не позднее 10-ти рабочих дней осуществляет перечисление субсидии получателю субсидии на расчетный или корреспондентский счет, открытый получателю субсидии в учреждении Центрального банка Российской Федерации или кредитной организации.</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Перечисление субсидии за декабрь текущего финансового года осуществляется в порядке, определенном </w:t>
      </w:r>
      <w:hyperlink w:anchor="P217">
        <w:r w:rsidRPr="00A312CB">
          <w:rPr>
            <w:rFonts w:ascii="Times New Roman" w:eastAsia="Calibri" w:hAnsi="Times New Roman" w:cs="Times New Roman"/>
            <w:sz w:val="28"/>
            <w:szCs w:val="28"/>
            <w:lang w:eastAsia="en-US"/>
          </w:rPr>
          <w:t>абзацем первым</w:t>
        </w:r>
      </w:hyperlink>
      <w:r w:rsidRPr="00A312CB">
        <w:rPr>
          <w:rFonts w:ascii="Times New Roman" w:eastAsia="Calibri" w:hAnsi="Times New Roman" w:cs="Times New Roman"/>
          <w:sz w:val="28"/>
          <w:szCs w:val="28"/>
          <w:lang w:eastAsia="en-US"/>
        </w:rPr>
        <w:t xml:space="preserve"> настоящего пункта, но не позднее 28 декабря текущего финансового года.</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39. Управление образования формирует и предоставляет в Управление Федерального казначейства по Ставропольскому краю распоряжения о совершении казначейских платежей.</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bookmarkStart w:id="15" w:name="sub_548"/>
      <w:bookmarkEnd w:id="15"/>
      <w:r w:rsidRPr="00A312CB">
        <w:rPr>
          <w:rFonts w:ascii="Times New Roman" w:eastAsia="Calibri" w:hAnsi="Times New Roman" w:cs="Times New Roman"/>
          <w:sz w:val="28"/>
          <w:szCs w:val="28"/>
          <w:lang w:eastAsia="en-US"/>
        </w:rPr>
        <w:t>40.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312CB" w:rsidRPr="00A312CB" w:rsidRDefault="00A312CB" w:rsidP="00A312CB">
      <w:pPr>
        <w:spacing w:after="0" w:line="240" w:lineRule="auto"/>
        <w:ind w:firstLine="708"/>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41.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jc w:val="center"/>
        <w:outlineLvl w:val="1"/>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4. Требования к отчетности</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42. Частные организации предоставляют отчет о достижении значений результатов предоставления субсидии, по форме, установленной в соглашении (договоре) </w:t>
      </w:r>
      <w:r w:rsidRPr="00A312CB">
        <w:rPr>
          <w:rFonts w:ascii="Times New Roman" w:eastAsia="Calibri" w:hAnsi="Times New Roman" w:cs="Times New Roman"/>
          <w:color w:val="000080"/>
          <w:sz w:val="28"/>
          <w:szCs w:val="28"/>
          <w:lang w:eastAsia="en-US"/>
        </w:rPr>
        <w:t>н</w:t>
      </w:r>
      <w:r w:rsidRPr="00A312CB">
        <w:rPr>
          <w:rFonts w:ascii="Times New Roman" w:eastAsia="Calibri" w:hAnsi="Times New Roman" w:cs="Times New Roman"/>
          <w:sz w:val="28"/>
          <w:szCs w:val="28"/>
          <w:lang w:eastAsia="en-US"/>
        </w:rPr>
        <w:t>е позднее 15 января года, следующего за отчетным.</w:t>
      </w:r>
      <w:bookmarkStart w:id="16" w:name="sub_554"/>
    </w:p>
    <w:p w:rsidR="00A312CB" w:rsidRPr="00A312CB" w:rsidRDefault="00A312CB" w:rsidP="00A312CB">
      <w:pPr>
        <w:spacing w:after="0" w:line="240" w:lineRule="auto"/>
        <w:ind w:firstLine="567"/>
        <w:jc w:val="both"/>
        <w:rPr>
          <w:rFonts w:ascii="Times New Roman" w:eastAsia="Calibri" w:hAnsi="Times New Roman" w:cs="Times New Roman"/>
          <w:color w:val="000000"/>
          <w:sz w:val="28"/>
          <w:szCs w:val="28"/>
          <w:lang w:eastAsia="en-US"/>
        </w:rPr>
      </w:pPr>
      <w:r w:rsidRPr="00A312CB">
        <w:rPr>
          <w:rFonts w:ascii="Times New Roman" w:eastAsia="Calibri" w:hAnsi="Times New Roman" w:cs="Times New Roman"/>
          <w:sz w:val="28"/>
          <w:szCs w:val="28"/>
          <w:lang w:eastAsia="en-US"/>
        </w:rPr>
        <w:t xml:space="preserve">43. Управление образования осуществляет проверку отчетности, предоставленной частными организациями, устанавливает полноту и достоверность сведений, содержащихся в отчете и в прилагаемых к отчету документах, в течение 15 рабочих дней со дня поступления отчета и </w:t>
      </w:r>
      <w:bookmarkEnd w:id="16"/>
      <w:r w:rsidRPr="00A312CB">
        <w:rPr>
          <w:rFonts w:ascii="Times New Roman" w:eastAsia="Calibri" w:hAnsi="Times New Roman" w:cs="Times New Roman"/>
          <w:color w:val="000000"/>
          <w:sz w:val="28"/>
          <w:szCs w:val="28"/>
          <w:lang w:eastAsia="en-US"/>
        </w:rPr>
        <w:t xml:space="preserve">в случае несоответствия направляет </w:t>
      </w:r>
      <w:r w:rsidRPr="00A312CB">
        <w:rPr>
          <w:rFonts w:ascii="Times New Roman" w:eastAsia="Calibri" w:hAnsi="Times New Roman" w:cs="Times New Roman"/>
          <w:sz w:val="28"/>
          <w:szCs w:val="28"/>
          <w:lang w:eastAsia="en-US"/>
        </w:rPr>
        <w:t>частной организации</w:t>
      </w:r>
      <w:r w:rsidRPr="00A312CB">
        <w:rPr>
          <w:rFonts w:ascii="Times New Roman" w:eastAsia="Calibri" w:hAnsi="Times New Roman" w:cs="Times New Roman"/>
          <w:color w:val="000000"/>
          <w:sz w:val="28"/>
          <w:szCs w:val="28"/>
          <w:lang w:eastAsia="en-US"/>
        </w:rPr>
        <w:t xml:space="preserve"> соответствующее уведомление.</w:t>
      </w:r>
    </w:p>
    <w:p w:rsidR="00A312CB" w:rsidRPr="00A312CB" w:rsidRDefault="00A312CB" w:rsidP="00A312CB">
      <w:pPr>
        <w:spacing w:after="0" w:line="240" w:lineRule="auto"/>
        <w:ind w:firstLine="567"/>
        <w:jc w:val="both"/>
        <w:rPr>
          <w:rFonts w:ascii="Times New Roman" w:eastAsia="Calibri" w:hAnsi="Times New Roman" w:cs="Times New Roman"/>
          <w:color w:val="000000"/>
          <w:sz w:val="28"/>
          <w:szCs w:val="28"/>
          <w:lang w:eastAsia="en-US"/>
        </w:rPr>
      </w:pPr>
      <w:r w:rsidRPr="00A312CB">
        <w:rPr>
          <w:rFonts w:ascii="Times New Roman" w:eastAsia="Calibri" w:hAnsi="Times New Roman" w:cs="Times New Roman"/>
          <w:sz w:val="28"/>
          <w:szCs w:val="28"/>
          <w:lang w:eastAsia="en-US"/>
        </w:rPr>
        <w:t>44. Частная организация</w:t>
      </w:r>
      <w:r w:rsidRPr="00A312CB">
        <w:rPr>
          <w:rFonts w:ascii="Times New Roman" w:eastAsia="Calibri" w:hAnsi="Times New Roman" w:cs="Times New Roman"/>
          <w:color w:val="000000"/>
          <w:sz w:val="28"/>
          <w:szCs w:val="28"/>
          <w:lang w:eastAsia="en-US"/>
        </w:rPr>
        <w:t xml:space="preserve"> устраняет выявленные недостатки в срок, не превышающий 5-ти календарных дней со дня получения уведомления. </w:t>
      </w:r>
    </w:p>
    <w:p w:rsidR="00A312CB" w:rsidRPr="00A312CB" w:rsidRDefault="00A312CB" w:rsidP="00A312CB">
      <w:pPr>
        <w:spacing w:after="0" w:line="240" w:lineRule="auto"/>
        <w:ind w:firstLine="567"/>
        <w:jc w:val="both"/>
        <w:rPr>
          <w:rFonts w:ascii="Times New Roman" w:eastAsia="Calibri" w:hAnsi="Times New Roman" w:cs="Times New Roman"/>
          <w:sz w:val="28"/>
          <w:szCs w:val="28"/>
          <w:lang w:eastAsia="en-US"/>
        </w:rPr>
      </w:pPr>
      <w:r w:rsidRPr="00A312CB">
        <w:rPr>
          <w:rFonts w:ascii="Times New Roman" w:eastAsia="Calibri" w:hAnsi="Times New Roman" w:cs="Times New Roman"/>
          <w:color w:val="000000"/>
          <w:sz w:val="28"/>
          <w:szCs w:val="28"/>
          <w:lang w:eastAsia="en-US"/>
        </w:rPr>
        <w:lastRenderedPageBreak/>
        <w:t xml:space="preserve">В случае не устранения </w:t>
      </w:r>
      <w:r w:rsidRPr="00A312CB">
        <w:rPr>
          <w:rFonts w:ascii="Times New Roman" w:eastAsia="Calibri" w:hAnsi="Times New Roman" w:cs="Times New Roman"/>
          <w:sz w:val="28"/>
          <w:szCs w:val="28"/>
          <w:lang w:eastAsia="en-US"/>
        </w:rPr>
        <w:t>частной организацией</w:t>
      </w:r>
      <w:r w:rsidRPr="00A312CB">
        <w:rPr>
          <w:rFonts w:ascii="Times New Roman" w:eastAsia="Calibri" w:hAnsi="Times New Roman" w:cs="Times New Roman"/>
          <w:color w:val="000000"/>
          <w:sz w:val="28"/>
          <w:szCs w:val="28"/>
          <w:lang w:eastAsia="en-US"/>
        </w:rPr>
        <w:t xml:space="preserve"> в установленный срок выявленных недостатков отчет считается непредставленным. В случае непредставления отчета субсидия подлежит возврату в размере перечисленной </w:t>
      </w:r>
      <w:r w:rsidRPr="00A312CB">
        <w:rPr>
          <w:rFonts w:ascii="Times New Roman" w:eastAsia="Calibri" w:hAnsi="Times New Roman" w:cs="Times New Roman"/>
          <w:sz w:val="28"/>
          <w:szCs w:val="28"/>
          <w:lang w:eastAsia="en-US"/>
        </w:rPr>
        <w:t>частной организации</w:t>
      </w:r>
      <w:r w:rsidRPr="00A312CB">
        <w:rPr>
          <w:rFonts w:ascii="Times New Roman" w:eastAsia="Calibri" w:hAnsi="Times New Roman" w:cs="Times New Roman"/>
          <w:color w:val="000000"/>
          <w:sz w:val="28"/>
          <w:szCs w:val="28"/>
          <w:lang w:eastAsia="en-US"/>
        </w:rPr>
        <w:t xml:space="preserve"> субсидии в отчетном периоде в порядке и сроки, предусмотренные в разделе</w:t>
      </w:r>
      <w:hyperlink r:id="rId22" w:anchor="/document/402964462/entry/500" w:history="1">
        <w:r w:rsidRPr="00A312CB">
          <w:rPr>
            <w:rFonts w:ascii="Times New Roman" w:eastAsia="Calibri" w:hAnsi="Times New Roman" w:cs="Times New Roman"/>
            <w:color w:val="000000"/>
            <w:sz w:val="28"/>
            <w:szCs w:val="28"/>
            <w:lang w:eastAsia="en-US"/>
          </w:rPr>
          <w:t xml:space="preserve"> </w:t>
        </w:r>
      </w:hyperlink>
      <w:r w:rsidRPr="00A312CB">
        <w:rPr>
          <w:rFonts w:ascii="Times New Roman" w:eastAsia="Calibri" w:hAnsi="Times New Roman" w:cs="Times New Roman"/>
          <w:color w:val="000000"/>
          <w:sz w:val="28"/>
          <w:szCs w:val="28"/>
          <w:lang w:eastAsia="en-US"/>
        </w:rPr>
        <w:t>5 настоящего Порядка.</w:t>
      </w:r>
    </w:p>
    <w:p w:rsidR="00A312CB" w:rsidRPr="00A312CB" w:rsidRDefault="00A312CB" w:rsidP="00A312CB">
      <w:pPr>
        <w:widowControl w:val="0"/>
        <w:autoSpaceDE w:val="0"/>
        <w:autoSpaceDN w:val="0"/>
        <w:spacing w:after="0" w:line="240" w:lineRule="auto"/>
        <w:jc w:val="center"/>
        <w:outlineLvl w:val="1"/>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jc w:val="center"/>
        <w:outlineLvl w:val="1"/>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5. Требования об осуществлении контроля (мониторинга)</w:t>
      </w:r>
    </w:p>
    <w:p w:rsidR="00A312CB" w:rsidRPr="00A312CB" w:rsidRDefault="00A312CB" w:rsidP="00A312CB">
      <w:pPr>
        <w:widowControl w:val="0"/>
        <w:autoSpaceDE w:val="0"/>
        <w:autoSpaceDN w:val="0"/>
        <w:spacing w:after="0" w:line="240" w:lineRule="auto"/>
        <w:jc w:val="center"/>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за соблюдением условий и порядка предоставления субсидий</w:t>
      </w:r>
    </w:p>
    <w:p w:rsidR="00A312CB" w:rsidRPr="00A312CB" w:rsidRDefault="00A312CB" w:rsidP="00A312CB">
      <w:pPr>
        <w:widowControl w:val="0"/>
        <w:autoSpaceDE w:val="0"/>
        <w:autoSpaceDN w:val="0"/>
        <w:spacing w:after="0" w:line="240" w:lineRule="auto"/>
        <w:jc w:val="center"/>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и ответственности за их нарушение</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 xml:space="preserve">45. Проверка соблюдения частной образовательной организацией порядка и условий предоставления субсидии, в том числе в части достижения значений результатов предоставления субсидии, осуществляется управлением образования, а также Финансовым управлением в соответствии со </w:t>
      </w:r>
      <w:hyperlink r:id="rId23" w:tooltip="&quot;Бюджетный кодекс Российской Федерации&quot; от 31.07.1998 N 145-ФЗ (ред. от 24.06.2025) {КонсультантПлюс}">
        <w:r w:rsidRPr="00A312CB">
          <w:rPr>
            <w:rFonts w:ascii="Times New Roman" w:eastAsia="Times New Roman" w:hAnsi="Times New Roman" w:cs="Times New Roman"/>
            <w:sz w:val="28"/>
            <w:szCs w:val="28"/>
          </w:rPr>
          <w:t>статьями 268.1</w:t>
        </w:r>
      </w:hyperlink>
      <w:r w:rsidRPr="00A312CB">
        <w:rPr>
          <w:rFonts w:ascii="Times New Roman" w:eastAsia="Times New Roman" w:hAnsi="Times New Roman" w:cs="Times New Roman"/>
          <w:sz w:val="28"/>
          <w:szCs w:val="28"/>
        </w:rPr>
        <w:t xml:space="preserve"> и </w:t>
      </w:r>
      <w:hyperlink r:id="rId24" w:tooltip="&quot;Бюджетный кодекс Российской Федерации&quot; от 31.07.1998 N 145-ФЗ (ред. от 24.06.2025) {КонсультантПлюс}">
        <w:r w:rsidRPr="00A312CB">
          <w:rPr>
            <w:rFonts w:ascii="Times New Roman" w:eastAsia="Times New Roman" w:hAnsi="Times New Roman" w:cs="Times New Roman"/>
            <w:sz w:val="28"/>
            <w:szCs w:val="28"/>
          </w:rPr>
          <w:t>269.2</w:t>
        </w:r>
      </w:hyperlink>
      <w:r w:rsidRPr="00A312CB">
        <w:rPr>
          <w:rFonts w:ascii="Times New Roman" w:eastAsia="Times New Roman" w:hAnsi="Times New Roman" w:cs="Times New Roman"/>
          <w:sz w:val="28"/>
          <w:szCs w:val="28"/>
        </w:rPr>
        <w:t xml:space="preserve"> Бюджетного кодекса Российской Федерации.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Calibri"/>
          <w:sz w:val="28"/>
          <w:szCs w:val="28"/>
        </w:rPr>
      </w:pPr>
      <w:r w:rsidRPr="00A312CB">
        <w:rPr>
          <w:rFonts w:ascii="Times New Roman" w:eastAsia="Times New Roman" w:hAnsi="Times New Roman" w:cs="Calibri"/>
          <w:sz w:val="28"/>
          <w:szCs w:val="28"/>
        </w:rPr>
        <w:t>Мониторинг достижения результата (далее - мониторинг) осуществляется исходя из достижения значения результата, установленного соглашением, и события, отражающего факт завершения соответствующего мероприятия по получению результата (контрольной точки), в порядке и по формам, установленным Министерством финансов Российской Федерации.</w:t>
      </w:r>
      <w:bookmarkStart w:id="17" w:name="sub_30"/>
      <w:bookmarkEnd w:id="17"/>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Calibri"/>
          <w:sz w:val="28"/>
          <w:szCs w:val="28"/>
        </w:rPr>
      </w:pPr>
      <w:r w:rsidRPr="00A312CB">
        <w:rPr>
          <w:rFonts w:ascii="Times New Roman" w:eastAsia="Times New Roman" w:hAnsi="Times New Roman" w:cs="Calibri"/>
          <w:sz w:val="28"/>
          <w:szCs w:val="28"/>
        </w:rPr>
        <w:t xml:space="preserve">В целях проведения мониторинга управление образования формирует и утверждает одновременно с заключением соглашения План мероприятий по достижению результатов предоставления субсидии. </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Calibri"/>
          <w:sz w:val="28"/>
          <w:szCs w:val="28"/>
        </w:rPr>
      </w:pPr>
      <w:hyperlink w:anchor="P235">
        <w:r w:rsidRPr="00A312CB">
          <w:rPr>
            <w:rFonts w:ascii="Times New Roman" w:eastAsia="Times New Roman" w:hAnsi="Times New Roman" w:cs="Calibri"/>
            <w:sz w:val="28"/>
            <w:szCs w:val="28"/>
          </w:rPr>
          <w:t>План</w:t>
        </w:r>
      </w:hyperlink>
      <w:r w:rsidRPr="00A312CB">
        <w:rPr>
          <w:rFonts w:ascii="Times New Roman" w:eastAsia="Times New Roman" w:hAnsi="Times New Roman" w:cs="Calibri"/>
          <w:sz w:val="28"/>
          <w:szCs w:val="28"/>
        </w:rPr>
        <w:t xml:space="preserve"> мероприятий на очередной финансовый год в случае, если соглашение (договор) заключено на срок, превышающий один календарный год, утверждается не позднее, чем за 10 рабочих дней до завершения текущего финансового года.</w:t>
      </w:r>
      <w:bookmarkStart w:id="18" w:name="sub_301"/>
      <w:bookmarkEnd w:id="18"/>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Calibri"/>
          <w:sz w:val="28"/>
          <w:szCs w:val="28"/>
          <w:lang w:eastAsia="zh-CN"/>
        </w:rPr>
      </w:pPr>
      <w:r w:rsidRPr="00A312CB">
        <w:rPr>
          <w:rFonts w:ascii="Times New Roman" w:eastAsia="Times New Roman" w:hAnsi="Times New Roman" w:cs="Calibri"/>
          <w:sz w:val="28"/>
          <w:szCs w:val="28"/>
        </w:rPr>
        <w:t xml:space="preserve">Оценка достижения частной организацией значения результата осуществляется ежеквартально на основании отчета о реализации Плана мероприятий по достижению результатов предоставления субсидии, являющегося </w:t>
      </w:r>
      <w:r w:rsidRPr="00A312CB">
        <w:rPr>
          <w:rFonts w:ascii="Times New Roman" w:eastAsia="Calibri" w:hAnsi="Times New Roman" w:cs="Calibri"/>
          <w:sz w:val="28"/>
          <w:szCs w:val="28"/>
        </w:rPr>
        <w:t>неотъемлемой частью</w:t>
      </w:r>
      <w:r w:rsidRPr="00A312CB">
        <w:rPr>
          <w:rFonts w:ascii="Times New Roman" w:eastAsia="Times New Roman" w:hAnsi="Times New Roman" w:cs="Calibri"/>
          <w:sz w:val="28"/>
          <w:szCs w:val="28"/>
          <w:lang w:eastAsia="zh-CN"/>
        </w:rPr>
        <w:t xml:space="preserve"> соглашения (договора).</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Calibri"/>
          <w:sz w:val="28"/>
          <w:szCs w:val="28"/>
        </w:rPr>
        <w:t>Частная организация несет ответственность за полноту, достоверность и своевременность формирования им отчета, указанного в абзаце пятом настоящего пункта, в порядке, предусмотренном действующим законодательством.</w:t>
      </w:r>
      <w:bookmarkStart w:id="19" w:name="sub_303"/>
      <w:bookmarkEnd w:id="19"/>
    </w:p>
    <w:p w:rsidR="00A312CB" w:rsidRPr="00A312CB" w:rsidRDefault="00A312CB" w:rsidP="00A312CB">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46. Средства субсидии подлежат возврату в бюджет города-курорта Пятигорска за не достижение значения результата в случаях:</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bookmarkStart w:id="20" w:name="P220"/>
      <w:bookmarkEnd w:id="20"/>
      <w:r w:rsidRPr="00A312CB">
        <w:rPr>
          <w:rFonts w:ascii="Times New Roman" w:eastAsia="Times New Roman" w:hAnsi="Times New Roman" w:cs="Times New Roman"/>
          <w:sz w:val="28"/>
          <w:szCs w:val="28"/>
        </w:rPr>
        <w:t xml:space="preserve">1) нарушения частной образовательной организацией условий предоставления субсидии, выявленного в том числе по фактам проверок, проведенных управлением образования и Финансовым управлением в соответствии со </w:t>
      </w:r>
      <w:hyperlink r:id="rId25" w:tooltip="&quot;Бюджетный кодекс Российской Федерации&quot; от 31.07.1998 N 145-ФЗ (ред. от 24.06.2025) {КонсультантПлюс}">
        <w:r w:rsidRPr="00A312CB">
          <w:rPr>
            <w:rFonts w:ascii="Times New Roman" w:eastAsia="Times New Roman" w:hAnsi="Times New Roman" w:cs="Times New Roman"/>
            <w:sz w:val="28"/>
            <w:szCs w:val="28"/>
          </w:rPr>
          <w:t>статьями 268.1</w:t>
        </w:r>
      </w:hyperlink>
      <w:r w:rsidRPr="00A312CB">
        <w:rPr>
          <w:rFonts w:ascii="Times New Roman" w:eastAsia="Times New Roman" w:hAnsi="Times New Roman" w:cs="Times New Roman"/>
          <w:sz w:val="28"/>
          <w:szCs w:val="28"/>
        </w:rPr>
        <w:t xml:space="preserve"> и </w:t>
      </w:r>
      <w:hyperlink r:id="rId26" w:tooltip="&quot;Бюджетный кодекс Российской Федерации&quot; от 31.07.1998 N 145-ФЗ (ред. от 24.06.2025) {КонсультантПлюс}">
        <w:r w:rsidRPr="00A312CB">
          <w:rPr>
            <w:rFonts w:ascii="Times New Roman" w:eastAsia="Times New Roman" w:hAnsi="Times New Roman" w:cs="Times New Roman"/>
            <w:sz w:val="28"/>
            <w:szCs w:val="28"/>
          </w:rPr>
          <w:t>269.2</w:t>
        </w:r>
      </w:hyperlink>
      <w:r w:rsidRPr="00A312CB">
        <w:rPr>
          <w:rFonts w:ascii="Times New Roman" w:eastAsia="Times New Roman" w:hAnsi="Times New Roman" w:cs="Times New Roman"/>
          <w:sz w:val="28"/>
          <w:szCs w:val="28"/>
        </w:rPr>
        <w:t xml:space="preserve"> Бюджетного кодекса Российской Федерации;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bookmarkStart w:id="21" w:name="P221"/>
      <w:bookmarkEnd w:id="21"/>
      <w:r w:rsidRPr="00A312CB">
        <w:rPr>
          <w:rFonts w:ascii="Times New Roman" w:eastAsia="Times New Roman" w:hAnsi="Times New Roman" w:cs="Times New Roman"/>
          <w:sz w:val="28"/>
          <w:szCs w:val="28"/>
        </w:rPr>
        <w:t>2) не достижения частной образовательной организацией значений результатов предоставления субсидии, установленных соглашением.</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 xml:space="preserve">В случаях, предусмотренных </w:t>
      </w:r>
      <w:hyperlink w:anchor="P220" w:tooltip="1) нарушения частной образовательной организацией условий предоставления субсидии, выявленного в том числе по фактам проверок, проведенных комитетом и уполномоченными органами муниципального финансового контроля в соответствии со статьями 268.1 и 269.2 Бюджетн">
        <w:r w:rsidRPr="00A312CB">
          <w:rPr>
            <w:rFonts w:ascii="Times New Roman" w:eastAsia="Times New Roman" w:hAnsi="Times New Roman" w:cs="Times New Roman"/>
            <w:sz w:val="28"/>
            <w:szCs w:val="28"/>
          </w:rPr>
          <w:t>подпунктами 1</w:t>
        </w:r>
      </w:hyperlink>
      <w:r w:rsidRPr="00A312CB">
        <w:rPr>
          <w:rFonts w:ascii="Times New Roman" w:eastAsia="Times New Roman" w:hAnsi="Times New Roman" w:cs="Times New Roman"/>
          <w:sz w:val="28"/>
          <w:szCs w:val="28"/>
        </w:rPr>
        <w:t xml:space="preserve">, </w:t>
      </w:r>
      <w:hyperlink w:anchor="P221" w:tooltip="2) установления факта представления частной образовательной организацией недостоверной информации в целях получения субсидии;">
        <w:r w:rsidRPr="00A312CB">
          <w:rPr>
            <w:rFonts w:ascii="Times New Roman" w:eastAsia="Times New Roman" w:hAnsi="Times New Roman" w:cs="Times New Roman"/>
            <w:sz w:val="28"/>
            <w:szCs w:val="28"/>
          </w:rPr>
          <w:t>2</w:t>
        </w:r>
      </w:hyperlink>
      <w:r w:rsidRPr="00A312CB">
        <w:rPr>
          <w:rFonts w:ascii="Times New Roman" w:eastAsia="Times New Roman" w:hAnsi="Times New Roman" w:cs="Times New Roman"/>
          <w:sz w:val="28"/>
          <w:szCs w:val="28"/>
        </w:rPr>
        <w:t xml:space="preserve"> настоящего пункта средства субсидии в полном объеме подлежат возврату в бюджет города-курорта Пятигорска в порядке, определенном </w:t>
      </w:r>
      <w:hyperlink w:anchor="P241" w:tooltip="28. Возврат средств субсидии осуществляется в следующем порядке:">
        <w:r w:rsidRPr="00A312CB">
          <w:rPr>
            <w:rFonts w:ascii="Times New Roman" w:eastAsia="Times New Roman" w:hAnsi="Times New Roman" w:cs="Times New Roman"/>
            <w:sz w:val="28"/>
            <w:szCs w:val="28"/>
          </w:rPr>
          <w:t>пунктом 48</w:t>
        </w:r>
      </w:hyperlink>
      <w:r w:rsidRPr="00A312CB">
        <w:rPr>
          <w:rFonts w:ascii="Times New Roman" w:eastAsia="Times New Roman" w:hAnsi="Times New Roman" w:cs="Times New Roman"/>
          <w:sz w:val="28"/>
          <w:szCs w:val="28"/>
        </w:rPr>
        <w:t xml:space="preserve"> настоящего Порядка.</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lastRenderedPageBreak/>
        <w:t xml:space="preserve">В случае не достижения частной образовательной организацией результатов предоставления субсидии, предусмотренных </w:t>
      </w:r>
      <w:hyperlink w:anchor="P198" w:tooltip="19. Результатом предоставления субсидии частным дошкольным образовательным организациям, значение которого устанавливается комитетом в соглашении, является удовлетворенность родителей (законных представителей) воспитанников качеством предоставления дошкольного">
        <w:r w:rsidRPr="00A312CB">
          <w:rPr>
            <w:rFonts w:ascii="Times New Roman" w:eastAsia="Times New Roman" w:hAnsi="Times New Roman" w:cs="Times New Roman"/>
            <w:sz w:val="28"/>
            <w:szCs w:val="28"/>
          </w:rPr>
          <w:t>пунктом 34</w:t>
        </w:r>
      </w:hyperlink>
      <w:r w:rsidRPr="00A312CB">
        <w:rPr>
          <w:rFonts w:ascii="Times New Roman" w:eastAsia="Times New Roman" w:hAnsi="Times New Roman" w:cs="Times New Roman"/>
          <w:sz w:val="28"/>
          <w:szCs w:val="28"/>
        </w:rPr>
        <w:t xml:space="preserve"> настоящего Порядка, на 31 декабря года предоставления субсидии часть субсидии подлежит возврату в бюджет города-курорта Пятигорска в размере, установленном в соответствии с пунктом 47 настоящего Порядка.</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47. Размер субсидии, подлежащей возврату в бюджет города-курорта Пятигорска, определяется по следующей формуле:</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Ов = Ос x И x 0,1, где:</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Ов - размер субсидии, подлежащей возврату в бюджет города-курорта Пятигорска;</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Ос - размер субсидии, предоставленной учреждению в текущем финансовом году;</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И - индекс, отражающий уровень не достижения результатов предоставления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Индекс, отражающий уровень не достижения результатов предоставления субсидии, определяется по следующей формуле:</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И = 1 - Ф / П, где:</w:t>
      </w:r>
    </w:p>
    <w:p w:rsidR="00A312CB" w:rsidRPr="00A312CB" w:rsidRDefault="00A312CB" w:rsidP="00A312CB">
      <w:pPr>
        <w:widowControl w:val="0"/>
        <w:autoSpaceDE w:val="0"/>
        <w:autoSpaceDN w:val="0"/>
        <w:spacing w:after="0" w:line="240" w:lineRule="auto"/>
        <w:jc w:val="both"/>
        <w:rPr>
          <w:rFonts w:ascii="Times New Roman" w:eastAsia="Times New Roman" w:hAnsi="Times New Roman" w:cs="Times New Roman"/>
          <w:sz w:val="28"/>
          <w:szCs w:val="28"/>
        </w:rPr>
      </w:pP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И - индекс, отражающий уровень не достижения результата предоставления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Ф - фактически достигнутое значение результата предоставления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П - плановое значение результата предоставления субсидии, установленное соглашением.</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bookmarkStart w:id="22" w:name="P241"/>
      <w:bookmarkEnd w:id="22"/>
      <w:r w:rsidRPr="00A312CB">
        <w:rPr>
          <w:rFonts w:ascii="Times New Roman" w:eastAsia="Times New Roman" w:hAnsi="Times New Roman" w:cs="Times New Roman"/>
          <w:sz w:val="28"/>
          <w:szCs w:val="28"/>
        </w:rPr>
        <w:t>48. Возврат средств субсидии осуществляется в следующем порядке:</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на основании письменного требования управления образования - в течение 10 рабочих дней со дня получения указанного требования;</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на основании представления и (или) предписания Финансового управления в сроки, установленные в соответствии с бюджетным законодательством Российской Федерации.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Письменное требование о возврате средств субсидии в бюджет города-курорта Пятигорска направляется управлением образования получателю субсидий в срок, не превышающий 5 рабочих дней со дня установления нарушения.</w:t>
      </w:r>
    </w:p>
    <w:p w:rsidR="00A312CB" w:rsidRPr="00A312CB" w:rsidRDefault="00A312CB" w:rsidP="00A312CB">
      <w:pPr>
        <w:spacing w:after="0" w:line="240" w:lineRule="auto"/>
        <w:ind w:firstLine="540"/>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Требование о возврате средств субсидии должно содержать суммы, сроки возврата, код бюджетной классификации Российской Федерации, по которому должен быть осуществлен возврат средств субсидии, реквизиты счета, на который должны быть перечислены средства субсидии.</w:t>
      </w:r>
    </w:p>
    <w:p w:rsidR="00A312CB" w:rsidRPr="00A312CB" w:rsidRDefault="00A312CB" w:rsidP="00A312C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312CB">
        <w:rPr>
          <w:rFonts w:ascii="Times New Roman" w:eastAsia="Times New Roman" w:hAnsi="Times New Roman" w:cs="Times New Roman"/>
          <w:sz w:val="28"/>
          <w:szCs w:val="28"/>
        </w:rPr>
        <w:t>49. В случае установления факта невозврата средств субсидии в добровольном порядке средства субсидии подлежат возврату в порядке, установленном действующим законодательством Российской Федерации.</w:t>
      </w:r>
    </w:p>
    <w:p w:rsidR="00A312CB" w:rsidRPr="00A312CB" w:rsidRDefault="00A312CB" w:rsidP="00A312CB">
      <w:pPr>
        <w:widowControl w:val="0"/>
        <w:autoSpaceDE w:val="0"/>
        <w:autoSpaceDN w:val="0"/>
        <w:spacing w:after="0" w:line="240" w:lineRule="auto"/>
        <w:rPr>
          <w:rFonts w:ascii="Times New Roman" w:eastAsia="Calibri" w:hAnsi="Times New Roman" w:cs="Times New Roman"/>
          <w:sz w:val="28"/>
          <w:szCs w:val="28"/>
          <w:lang w:eastAsia="en-US"/>
        </w:rPr>
      </w:pPr>
      <w:bookmarkStart w:id="23" w:name="_GoBack"/>
      <w:bookmarkEnd w:id="23"/>
    </w:p>
    <w:p w:rsidR="00A312CB" w:rsidRPr="00A312CB" w:rsidRDefault="00A312CB" w:rsidP="00A312CB">
      <w:pPr>
        <w:tabs>
          <w:tab w:val="left" w:pos="0"/>
          <w:tab w:val="center" w:pos="4677"/>
        </w:tabs>
        <w:autoSpaceDE w:val="0"/>
        <w:autoSpaceDN w:val="0"/>
        <w:spacing w:after="0" w:line="240" w:lineRule="exact"/>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Заместитель главы администрации города </w:t>
      </w:r>
    </w:p>
    <w:p w:rsidR="00A312CB" w:rsidRPr="00A312CB" w:rsidRDefault="00A312CB" w:rsidP="00A312CB">
      <w:pPr>
        <w:tabs>
          <w:tab w:val="left" w:pos="0"/>
          <w:tab w:val="center" w:pos="4677"/>
        </w:tabs>
        <w:autoSpaceDE w:val="0"/>
        <w:autoSpaceDN w:val="0"/>
        <w:spacing w:after="0" w:line="240" w:lineRule="exact"/>
        <w:jc w:val="both"/>
        <w:rPr>
          <w:rFonts w:ascii="Times New Roman" w:eastAsia="Calibri" w:hAnsi="Times New Roman" w:cs="Times New Roman"/>
          <w:sz w:val="28"/>
          <w:szCs w:val="28"/>
          <w:lang w:eastAsia="en-US"/>
        </w:rPr>
      </w:pPr>
      <w:r w:rsidRPr="00A312CB">
        <w:rPr>
          <w:rFonts w:ascii="Times New Roman" w:eastAsia="Calibri" w:hAnsi="Times New Roman" w:cs="Times New Roman"/>
          <w:sz w:val="28"/>
          <w:szCs w:val="28"/>
          <w:lang w:eastAsia="en-US"/>
        </w:rPr>
        <w:t xml:space="preserve">Пятигорска, управляющий делами </w:t>
      </w:r>
    </w:p>
    <w:p w:rsidR="00A312CB" w:rsidRPr="00A312CB" w:rsidRDefault="00A312CB" w:rsidP="00A312CB">
      <w:pPr>
        <w:tabs>
          <w:tab w:val="left" w:pos="0"/>
        </w:tabs>
        <w:autoSpaceDE w:val="0"/>
        <w:autoSpaceDN w:val="0"/>
        <w:adjustRightInd w:val="0"/>
        <w:spacing w:after="0" w:line="240" w:lineRule="exact"/>
        <w:jc w:val="both"/>
        <w:rPr>
          <w:rFonts w:ascii="Times New Roman" w:eastAsia="Calibri" w:hAnsi="Times New Roman" w:cs="Times New Roman"/>
          <w:lang w:eastAsia="en-US"/>
        </w:rPr>
      </w:pPr>
      <w:r w:rsidRPr="00A312CB">
        <w:rPr>
          <w:rFonts w:ascii="Times New Roman" w:eastAsia="Calibri" w:hAnsi="Times New Roman" w:cs="Times New Roman"/>
          <w:sz w:val="28"/>
          <w:szCs w:val="28"/>
          <w:lang w:eastAsia="en-US"/>
        </w:rPr>
        <w:lastRenderedPageBreak/>
        <w:t xml:space="preserve">администрации города Пятигорска  </w:t>
      </w:r>
      <w:r w:rsidRPr="00A312CB">
        <w:rPr>
          <w:rFonts w:ascii="Times New Roman" w:eastAsia="Calibri" w:hAnsi="Times New Roman" w:cs="Times New Roman"/>
          <w:sz w:val="28"/>
          <w:szCs w:val="28"/>
          <w:lang w:eastAsia="en-US"/>
        </w:rPr>
        <w:tab/>
      </w:r>
      <w:r w:rsidRPr="00A312CB">
        <w:rPr>
          <w:rFonts w:ascii="Times New Roman" w:eastAsia="Calibri" w:hAnsi="Times New Roman" w:cs="Times New Roman"/>
          <w:sz w:val="28"/>
          <w:szCs w:val="28"/>
          <w:lang w:eastAsia="en-US"/>
        </w:rPr>
        <w:tab/>
        <w:t xml:space="preserve">                           А.А.Малыгина</w:t>
      </w:r>
    </w:p>
    <w:p w:rsidR="00A312CB" w:rsidRPr="00A312CB" w:rsidRDefault="00A312CB" w:rsidP="00A312CB">
      <w:pPr>
        <w:widowControl w:val="0"/>
        <w:autoSpaceDE w:val="0"/>
        <w:autoSpaceDN w:val="0"/>
        <w:spacing w:after="0" w:line="240" w:lineRule="auto"/>
        <w:ind w:left="680"/>
        <w:jc w:val="center"/>
        <w:rPr>
          <w:rFonts w:ascii="Times New Roman" w:eastAsia="Calibri" w:hAnsi="Times New Roman" w:cs="Times New Roman"/>
          <w:sz w:val="28"/>
          <w:szCs w:val="28"/>
          <w:lang w:eastAsia="en-US"/>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pPr>
    </w:p>
    <w:p w:rsidR="00A312CB" w:rsidRDefault="00A312CB" w:rsidP="00A312CB">
      <w:pPr>
        <w:autoSpaceDE w:val="0"/>
        <w:autoSpaceDN w:val="0"/>
        <w:adjustRightInd w:val="0"/>
        <w:spacing w:after="0" w:line="240" w:lineRule="exact"/>
        <w:jc w:val="both"/>
        <w:rPr>
          <w:rFonts w:ascii="Times New Roman" w:eastAsia="Times New Roman" w:hAnsi="Times New Roman" w:cs="Times New Roman"/>
          <w:sz w:val="28"/>
          <w:szCs w:val="28"/>
        </w:rPr>
        <w:sectPr w:rsidR="00A312CB" w:rsidSect="00FD3D24">
          <w:pgSz w:w="11906" w:h="16838"/>
          <w:pgMar w:top="709" w:right="567" w:bottom="1134" w:left="1985" w:header="709" w:footer="709" w:gutter="0"/>
          <w:cols w:space="708"/>
          <w:docGrid w:linePitch="360"/>
        </w:sectPr>
      </w:pPr>
    </w:p>
    <w:p w:rsidR="00CC74CC" w:rsidRPr="001E6646" w:rsidRDefault="00CC74CC" w:rsidP="00A312CB">
      <w:pPr>
        <w:autoSpaceDE w:val="0"/>
        <w:autoSpaceDN w:val="0"/>
        <w:adjustRightInd w:val="0"/>
        <w:spacing w:after="0" w:line="240" w:lineRule="exact"/>
        <w:jc w:val="both"/>
        <w:rPr>
          <w:rFonts w:ascii="Times New Roman" w:hAnsi="Times New Roman" w:cs="Times New Roman"/>
          <w:sz w:val="28"/>
          <w:szCs w:val="28"/>
        </w:rPr>
      </w:pPr>
    </w:p>
    <w:sectPr w:rsidR="00CC74CC" w:rsidRPr="001E6646" w:rsidSect="00E1536E">
      <w:pgSz w:w="11906" w:h="16838"/>
      <w:pgMar w:top="1418" w:right="1985"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54F" w:rsidRDefault="00FB654F" w:rsidP="001E6646">
      <w:pPr>
        <w:spacing w:after="0" w:line="240" w:lineRule="auto"/>
      </w:pPr>
      <w:r>
        <w:separator/>
      </w:r>
    </w:p>
  </w:endnote>
  <w:endnote w:type="continuationSeparator" w:id="0">
    <w:p w:rsidR="00FB654F" w:rsidRDefault="00FB654F" w:rsidP="001E6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54F" w:rsidRDefault="00FB654F" w:rsidP="001E6646">
      <w:pPr>
        <w:spacing w:after="0" w:line="240" w:lineRule="auto"/>
      </w:pPr>
      <w:r>
        <w:separator/>
      </w:r>
    </w:p>
  </w:footnote>
  <w:footnote w:type="continuationSeparator" w:id="0">
    <w:p w:rsidR="00FB654F" w:rsidRDefault="00FB654F" w:rsidP="001E66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009D8"/>
    <w:multiLevelType w:val="multilevel"/>
    <w:tmpl w:val="43626AA6"/>
    <w:lvl w:ilvl="0">
      <w:start w:val="1"/>
      <w:numFmt w:val="decimal"/>
      <w:lvlText w:val="%1."/>
      <w:lvlJc w:val="left"/>
      <w:pPr>
        <w:ind w:left="1065"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4CC"/>
    <w:rsid w:val="000A623D"/>
    <w:rsid w:val="000B5B63"/>
    <w:rsid w:val="000E0818"/>
    <w:rsid w:val="000E4DFC"/>
    <w:rsid w:val="001009C9"/>
    <w:rsid w:val="00144179"/>
    <w:rsid w:val="00157117"/>
    <w:rsid w:val="00172D88"/>
    <w:rsid w:val="001924E5"/>
    <w:rsid w:val="001A5991"/>
    <w:rsid w:val="001A5B24"/>
    <w:rsid w:val="001A7BF3"/>
    <w:rsid w:val="001E6646"/>
    <w:rsid w:val="001F3DE4"/>
    <w:rsid w:val="00204BD2"/>
    <w:rsid w:val="00214251"/>
    <w:rsid w:val="0023610C"/>
    <w:rsid w:val="002430D2"/>
    <w:rsid w:val="002B150D"/>
    <w:rsid w:val="002C3415"/>
    <w:rsid w:val="002F1630"/>
    <w:rsid w:val="00302DAC"/>
    <w:rsid w:val="00322F2C"/>
    <w:rsid w:val="00332051"/>
    <w:rsid w:val="00333705"/>
    <w:rsid w:val="00335DB3"/>
    <w:rsid w:val="00345CDB"/>
    <w:rsid w:val="003B3B44"/>
    <w:rsid w:val="004A1B69"/>
    <w:rsid w:val="00503782"/>
    <w:rsid w:val="0050478B"/>
    <w:rsid w:val="005415D8"/>
    <w:rsid w:val="00573CBE"/>
    <w:rsid w:val="005C3BBA"/>
    <w:rsid w:val="00637580"/>
    <w:rsid w:val="006417F7"/>
    <w:rsid w:val="006F1A3F"/>
    <w:rsid w:val="0070259E"/>
    <w:rsid w:val="007504DB"/>
    <w:rsid w:val="00771343"/>
    <w:rsid w:val="007D6835"/>
    <w:rsid w:val="007F442F"/>
    <w:rsid w:val="008233AA"/>
    <w:rsid w:val="00832ABD"/>
    <w:rsid w:val="008573E3"/>
    <w:rsid w:val="008804EB"/>
    <w:rsid w:val="008D1BA9"/>
    <w:rsid w:val="009254A4"/>
    <w:rsid w:val="00943BF3"/>
    <w:rsid w:val="009F64A4"/>
    <w:rsid w:val="009F6B89"/>
    <w:rsid w:val="00A312CB"/>
    <w:rsid w:val="00AB2D09"/>
    <w:rsid w:val="00AD70E5"/>
    <w:rsid w:val="00AF4FA5"/>
    <w:rsid w:val="00B177BE"/>
    <w:rsid w:val="00BD4B8B"/>
    <w:rsid w:val="00BE0328"/>
    <w:rsid w:val="00BE4090"/>
    <w:rsid w:val="00C05824"/>
    <w:rsid w:val="00C25404"/>
    <w:rsid w:val="00CA53EF"/>
    <w:rsid w:val="00CC74CC"/>
    <w:rsid w:val="00D05F57"/>
    <w:rsid w:val="00D10DDE"/>
    <w:rsid w:val="00D53D7D"/>
    <w:rsid w:val="00D56435"/>
    <w:rsid w:val="00D6066C"/>
    <w:rsid w:val="00DC6182"/>
    <w:rsid w:val="00E1536E"/>
    <w:rsid w:val="00E65DB0"/>
    <w:rsid w:val="00E70503"/>
    <w:rsid w:val="00E93811"/>
    <w:rsid w:val="00ED0B07"/>
    <w:rsid w:val="00F04C05"/>
    <w:rsid w:val="00F534B7"/>
    <w:rsid w:val="00F949A7"/>
    <w:rsid w:val="00FA4107"/>
    <w:rsid w:val="00FB654F"/>
    <w:rsid w:val="00FB750E"/>
    <w:rsid w:val="00FD3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E3765"/>
  <w15:docId w15:val="{FEC93008-EEED-47FD-9527-A3241D6D9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3B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3BF3"/>
    <w:rPr>
      <w:rFonts w:ascii="Tahoma" w:hAnsi="Tahoma" w:cs="Tahoma"/>
      <w:sz w:val="16"/>
      <w:szCs w:val="16"/>
    </w:rPr>
  </w:style>
  <w:style w:type="table" w:styleId="a5">
    <w:name w:val="Table Grid"/>
    <w:basedOn w:val="a1"/>
    <w:uiPriority w:val="59"/>
    <w:rsid w:val="00FA4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мой"/>
    <w:basedOn w:val="a"/>
    <w:link w:val="a7"/>
    <w:uiPriority w:val="1"/>
    <w:qFormat/>
    <w:rsid w:val="0023610C"/>
    <w:pPr>
      <w:ind w:left="720"/>
      <w:contextualSpacing/>
    </w:pPr>
    <w:rPr>
      <w:rFonts w:eastAsiaTheme="minorHAnsi"/>
      <w:lang w:eastAsia="en-US"/>
    </w:rPr>
  </w:style>
  <w:style w:type="character" w:customStyle="1" w:styleId="a7">
    <w:name w:val="Абзац списка Знак"/>
    <w:aliases w:val="мой Знак"/>
    <w:basedOn w:val="a0"/>
    <w:link w:val="a6"/>
    <w:uiPriority w:val="1"/>
    <w:locked/>
    <w:rsid w:val="0023610C"/>
    <w:rPr>
      <w:rFonts w:eastAsiaTheme="minorHAnsi"/>
      <w:lang w:eastAsia="en-US"/>
    </w:rPr>
  </w:style>
  <w:style w:type="paragraph" w:styleId="HTML">
    <w:name w:val="HTML Preformatted"/>
    <w:basedOn w:val="a"/>
    <w:link w:val="HTML0"/>
    <w:rsid w:val="00FB7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FB750E"/>
    <w:rPr>
      <w:rFonts w:ascii="Courier New" w:eastAsia="Times New Roman" w:hAnsi="Courier New" w:cs="Times New Roman"/>
      <w:sz w:val="20"/>
      <w:szCs w:val="20"/>
      <w:lang w:val="x-none" w:eastAsia="x-none"/>
    </w:rPr>
  </w:style>
  <w:style w:type="character" w:styleId="a8">
    <w:name w:val="Hyperlink"/>
    <w:basedOn w:val="a0"/>
    <w:uiPriority w:val="99"/>
    <w:unhideWhenUsed/>
    <w:rsid w:val="002430D2"/>
    <w:rPr>
      <w:color w:val="0000FF" w:themeColor="hyperlink"/>
      <w:u w:val="single"/>
    </w:rPr>
  </w:style>
  <w:style w:type="paragraph" w:customStyle="1" w:styleId="ConsPlusNormal">
    <w:name w:val="ConsPlusNormal"/>
    <w:rsid w:val="001F3DE4"/>
    <w:pPr>
      <w:widowControl w:val="0"/>
      <w:autoSpaceDE w:val="0"/>
      <w:autoSpaceDN w:val="0"/>
      <w:spacing w:after="0" w:line="240" w:lineRule="auto"/>
    </w:pPr>
    <w:rPr>
      <w:rFonts w:ascii="Arial" w:hAnsi="Arial" w:cs="Arial"/>
      <w:sz w:val="20"/>
    </w:rPr>
  </w:style>
  <w:style w:type="paragraph" w:customStyle="1" w:styleId="ConsPlusTitle">
    <w:name w:val="ConsPlusTitle"/>
    <w:rsid w:val="001F3DE4"/>
    <w:pPr>
      <w:widowControl w:val="0"/>
      <w:autoSpaceDE w:val="0"/>
      <w:autoSpaceDN w:val="0"/>
      <w:spacing w:after="0" w:line="240" w:lineRule="auto"/>
    </w:pPr>
    <w:rPr>
      <w:rFonts w:ascii="Calibri" w:hAnsi="Calibri" w:cs="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consultantplus://offline/ref=0E723E4B89ABCC9703C21BCAF24A4DD176FE8C4B3F7B952FDB727E60D576AD4DCB9628A60F5812E24A69CF818E7E5FE6F346AF6EE265B47CB563C519J5sCP" TargetMode="External"/><Relationship Id="rId18" Type="http://schemas.openxmlformats.org/officeDocument/2006/relationships/hyperlink" Target="https://login.consultant.ru/link/?req=doc&amp;base=LAW&amp;n=520119&amp;dst=5769" TargetMode="External"/><Relationship Id="rId26" Type="http://schemas.openxmlformats.org/officeDocument/2006/relationships/hyperlink" Target="https://login.consultant.ru/link/?req=doc&amp;base=LAW&amp;n=508374&amp;dst=3722" TargetMode="Externa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image" Target="media/image1.png"/><Relationship Id="rId12" Type="http://schemas.openxmlformats.org/officeDocument/2006/relationships/hyperlink" Target="https://login.consultant.ru/link/?req=doc&amp;base=LAW&amp;n=435381&amp;dst=10" TargetMode="External"/><Relationship Id="rId17" Type="http://schemas.openxmlformats.org/officeDocument/2006/relationships/hyperlink" Target="https://login.consultant.ru/link/?req=doc&amp;base=LAW&amp;n=503698" TargetMode="External"/><Relationship Id="rId25" Type="http://schemas.openxmlformats.org/officeDocument/2006/relationships/hyperlink" Target="https://login.consultant.ru/link/?req=doc&amp;base=LAW&amp;n=508374&amp;dst=3704" TargetMode="External"/><Relationship Id="rId2" Type="http://schemas.openxmlformats.org/officeDocument/2006/relationships/styles" Target="styles.xml"/><Relationship Id="rId16" Type="http://schemas.openxmlformats.org/officeDocument/2006/relationships/hyperlink" Target="https://login.consultant.ru/link/?req=doc&amp;base=LAW&amp;n=121087&amp;dst=100142" TargetMode="External"/><Relationship Id="rId20" Type="http://schemas.openxmlformats.org/officeDocument/2006/relationships/hyperlink" Target="https://login.consultant.ru/link/?req=doc&amp;base=LAW&amp;n=508374&amp;dst=37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05886" TargetMode="External"/><Relationship Id="rId24" Type="http://schemas.openxmlformats.org/officeDocument/2006/relationships/hyperlink" Target="https://login.consultant.ru/link/?req=doc&amp;base=LAW&amp;n=508374&amp;dst=3722" TargetMode="External"/><Relationship Id="rId5" Type="http://schemas.openxmlformats.org/officeDocument/2006/relationships/footnotes" Target="footnotes.xml"/><Relationship Id="rId15" Type="http://schemas.openxmlformats.org/officeDocument/2006/relationships/hyperlink" Target="https://login.consultant.ru/link/?req=doc&amp;base=RLAW077&amp;n=234318&amp;dst=100011" TargetMode="External"/><Relationship Id="rId23" Type="http://schemas.openxmlformats.org/officeDocument/2006/relationships/hyperlink" Target="https://login.consultant.ru/link/?req=doc&amp;base=LAW&amp;n=508374&amp;dst=3704" TargetMode="External"/><Relationship Id="rId28" Type="http://schemas.openxmlformats.org/officeDocument/2006/relationships/theme" Target="theme/theme1.xml"/><Relationship Id="rId10" Type="http://schemas.openxmlformats.org/officeDocument/2006/relationships/hyperlink" Target="https://login.consultant.ru/link/?req=doc&amp;base=LAW&amp;n=501480" TargetMode="External"/><Relationship Id="rId19" Type="http://schemas.openxmlformats.org/officeDocument/2006/relationships/hyperlink" Target="https://login.consultant.ru/link/?req=doc&amp;base=LAW&amp;n=508374&amp;dst=370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374&amp;dst=4618" TargetMode="External"/><Relationship Id="rId14" Type="http://schemas.openxmlformats.org/officeDocument/2006/relationships/hyperlink" Target="https://pyatigorsk.gosuslugi.ru" TargetMode="External"/><Relationship Id="rId22" Type="http://schemas.openxmlformats.org/officeDocument/2006/relationships/hyperlink" Target="https://internet.garant.ru/"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5;&#1086;&#1083;&#1100;&#1079;&#1086;&#1074;&#1072;&#1090;&#1077;&#1083;&#1100;\Downloads\&#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Постановление.dotx</Template>
  <TotalTime>177</TotalTime>
  <Pages>18</Pages>
  <Words>6549</Words>
  <Characters>37334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31</cp:revision>
  <cp:lastPrinted>2026-04-06T13:45:00Z</cp:lastPrinted>
  <dcterms:created xsi:type="dcterms:W3CDTF">2025-03-20T09:38:00Z</dcterms:created>
  <dcterms:modified xsi:type="dcterms:W3CDTF">2026-05-20T12:25:00Z</dcterms:modified>
</cp:coreProperties>
</file>