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BA3" w:rsidRDefault="00EF7BA3" w:rsidP="00EF7BA3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EF7BA3" w:rsidRDefault="00EF7BA3" w:rsidP="00EF7BA3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</w:t>
      </w:r>
      <w:r w:rsidRPr="00872F0D">
        <w:rPr>
          <w:rFonts w:ascii="Arial" w:hAnsi="Arial" w:cs="Arial"/>
          <w:b w:val="0"/>
          <w:sz w:val="24"/>
        </w:rPr>
        <w:t xml:space="preserve">от </w:t>
      </w:r>
      <w:r w:rsidR="00476640" w:rsidRPr="00476640">
        <w:rPr>
          <w:rFonts w:ascii="Arial" w:hAnsi="Arial" w:cs="Arial"/>
          <w:b w:val="0"/>
          <w:sz w:val="24"/>
        </w:rPr>
        <w:t>06 июля 2019</w:t>
      </w:r>
      <w:r w:rsidRPr="00476640">
        <w:rPr>
          <w:rFonts w:ascii="Arial" w:hAnsi="Arial" w:cs="Arial"/>
          <w:b w:val="0"/>
          <w:sz w:val="24"/>
        </w:rPr>
        <w:t xml:space="preserve"> года № </w:t>
      </w:r>
      <w:r w:rsidR="00476640" w:rsidRPr="00476640">
        <w:rPr>
          <w:rFonts w:ascii="Arial" w:hAnsi="Arial" w:cs="Arial"/>
          <w:b w:val="0"/>
          <w:sz w:val="24"/>
        </w:rPr>
        <w:t>105</w:t>
      </w:r>
      <w:r w:rsidRPr="00476640">
        <w:rPr>
          <w:rFonts w:ascii="Arial" w:hAnsi="Arial" w:cs="Arial"/>
          <w:b w:val="0"/>
          <w:sz w:val="24"/>
        </w:rPr>
        <w:t>-</w:t>
      </w:r>
      <w:r w:rsidR="00476640" w:rsidRPr="00476640">
        <w:rPr>
          <w:rFonts w:ascii="Arial" w:hAnsi="Arial" w:cs="Arial"/>
          <w:b w:val="0"/>
          <w:sz w:val="24"/>
        </w:rPr>
        <w:t xml:space="preserve">109 </w:t>
      </w:r>
      <w:r w:rsidRPr="00476640">
        <w:rPr>
          <w:rFonts w:ascii="Arial" w:hAnsi="Arial" w:cs="Arial"/>
          <w:b w:val="0"/>
          <w:sz w:val="24"/>
        </w:rPr>
        <w:t>(92</w:t>
      </w:r>
      <w:r w:rsidR="00476640" w:rsidRPr="00476640">
        <w:rPr>
          <w:rFonts w:ascii="Arial" w:hAnsi="Arial" w:cs="Arial"/>
          <w:b w:val="0"/>
          <w:sz w:val="24"/>
        </w:rPr>
        <w:t>52</w:t>
      </w:r>
      <w:r w:rsidRPr="00476640">
        <w:rPr>
          <w:rFonts w:ascii="Arial" w:hAnsi="Arial" w:cs="Arial"/>
          <w:b w:val="0"/>
          <w:sz w:val="24"/>
        </w:rPr>
        <w:t>-92</w:t>
      </w:r>
      <w:r w:rsidR="00476640" w:rsidRPr="00476640">
        <w:rPr>
          <w:rFonts w:ascii="Arial" w:hAnsi="Arial" w:cs="Arial"/>
          <w:b w:val="0"/>
          <w:sz w:val="24"/>
        </w:rPr>
        <w:t>56</w:t>
      </w:r>
      <w:r w:rsidRPr="00476640">
        <w:rPr>
          <w:rFonts w:ascii="Arial" w:hAnsi="Arial" w:cs="Arial"/>
          <w:b w:val="0"/>
          <w:sz w:val="24"/>
        </w:rPr>
        <w:t>)</w:t>
      </w:r>
    </w:p>
    <w:p w:rsidR="00070499" w:rsidRDefault="00070499" w:rsidP="00070499">
      <w:pPr>
        <w:jc w:val="center"/>
        <w:rPr>
          <w:rFonts w:ascii="Arial" w:hAnsi="Arial" w:cs="Arial"/>
          <w:lang w:eastAsia="ar-SA"/>
        </w:rPr>
      </w:pP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141D59" w:rsidP="00070499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04 июля</w:t>
      </w:r>
      <w:r w:rsidR="001C1B4D">
        <w:rPr>
          <w:rFonts w:ascii="Arial" w:hAnsi="Arial" w:cs="Arial"/>
          <w:b/>
          <w:sz w:val="32"/>
          <w:szCs w:val="32"/>
          <w:lang w:eastAsia="ar-SA"/>
        </w:rPr>
        <w:t xml:space="preserve"> 201</w:t>
      </w:r>
      <w:r w:rsidR="00EF7BA3">
        <w:rPr>
          <w:rFonts w:ascii="Arial" w:hAnsi="Arial" w:cs="Arial"/>
          <w:b/>
          <w:sz w:val="32"/>
          <w:szCs w:val="32"/>
          <w:lang w:eastAsia="ar-SA"/>
        </w:rPr>
        <w:t>9</w:t>
      </w:r>
      <w:r w:rsidR="001C1B4D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2</w:t>
      </w:r>
      <w:r w:rsidR="00E66BD6">
        <w:rPr>
          <w:rFonts w:ascii="Arial" w:hAnsi="Arial" w:cs="Arial"/>
          <w:b/>
          <w:sz w:val="32"/>
          <w:szCs w:val="32"/>
          <w:lang w:eastAsia="ar-SA"/>
        </w:rPr>
        <w:t>1</w:t>
      </w:r>
      <w:r>
        <w:rPr>
          <w:rFonts w:ascii="Arial" w:hAnsi="Arial" w:cs="Arial"/>
          <w:b/>
          <w:sz w:val="32"/>
          <w:szCs w:val="32"/>
          <w:lang w:eastAsia="ar-SA"/>
        </w:rPr>
        <w:t>-37</w:t>
      </w:r>
      <w:r w:rsidR="001C1B4D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E66BD6" w:rsidRPr="00E66BD6" w:rsidRDefault="00E66BD6" w:rsidP="00E66BD6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E66BD6">
        <w:rPr>
          <w:rFonts w:ascii="Arial" w:hAnsi="Arial" w:cs="Arial"/>
          <w:b/>
          <w:sz w:val="32"/>
          <w:szCs w:val="32"/>
        </w:rPr>
        <w:t>Об утверждении Положения о порядке посещения субъектами общественного контроля органов местного самоуправления и муниципальных организаций города-курорта Пятигорска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E66BD6" w:rsidRPr="00E66BD6" w:rsidRDefault="00E66BD6" w:rsidP="00E66BD6">
      <w:pPr>
        <w:pStyle w:val="a3"/>
        <w:ind w:firstLine="567"/>
        <w:jc w:val="both"/>
        <w:rPr>
          <w:rFonts w:ascii="Arial" w:hAnsi="Arial" w:cs="Arial"/>
        </w:rPr>
      </w:pPr>
      <w:r w:rsidRPr="00E66BD6">
        <w:rPr>
          <w:rFonts w:ascii="Arial" w:hAnsi="Arial" w:cs="Arial"/>
        </w:rPr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21 июля 2014 года № 212-ФЗ «Об основах общественного контроля в Российской Федерации», Уставом муниципального образования города-курорта Пятигорска,</w:t>
      </w:r>
    </w:p>
    <w:p w:rsidR="00EF7BA3" w:rsidRPr="00EF7BA3" w:rsidRDefault="00E66BD6" w:rsidP="00E66BD6">
      <w:pPr>
        <w:pStyle w:val="a3"/>
        <w:ind w:firstLine="567"/>
        <w:jc w:val="both"/>
        <w:rPr>
          <w:rFonts w:ascii="Arial" w:hAnsi="Arial" w:cs="Arial"/>
        </w:rPr>
      </w:pPr>
      <w:r w:rsidRPr="00E66BD6">
        <w:rPr>
          <w:rFonts w:ascii="Arial" w:hAnsi="Arial" w:cs="Arial"/>
        </w:rPr>
        <w:t>Дума города Пятигорска</w:t>
      </w:r>
      <w:r w:rsidR="00141D59" w:rsidRPr="00141D59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141D59" w:rsidRPr="00141D59" w:rsidRDefault="00426B07" w:rsidP="00141D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1.</w:t>
      </w:r>
      <w:r w:rsidR="00141D59" w:rsidRPr="00141D59">
        <w:rPr>
          <w:lang w:eastAsia="ar-SA"/>
        </w:rPr>
        <w:t xml:space="preserve"> </w:t>
      </w:r>
      <w:r w:rsidR="00E66BD6" w:rsidRPr="00E66BD6">
        <w:rPr>
          <w:rFonts w:ascii="Arial" w:hAnsi="Arial" w:cs="Arial"/>
        </w:rPr>
        <w:t xml:space="preserve">Утвердить </w:t>
      </w:r>
      <w:hyperlink r:id="rId8" w:history="1">
        <w:r w:rsidR="00E66BD6" w:rsidRPr="00E66BD6">
          <w:rPr>
            <w:rStyle w:val="a9"/>
            <w:rFonts w:ascii="Arial" w:hAnsi="Arial" w:cs="Arial"/>
            <w:color w:val="auto"/>
            <w:u w:val="none"/>
          </w:rPr>
          <w:t>Положение</w:t>
        </w:r>
      </w:hyperlink>
      <w:r w:rsidR="00E66BD6" w:rsidRPr="00E66BD6">
        <w:rPr>
          <w:rFonts w:ascii="Arial" w:hAnsi="Arial" w:cs="Arial"/>
        </w:rPr>
        <w:t xml:space="preserve"> о порядке посещения субъектами общественного контроля органов местного самоуправления и муниципальных организаций города-курорта Пятигорска согласно Приложению к настоящему решению.</w:t>
      </w:r>
    </w:p>
    <w:p w:rsidR="00141D59" w:rsidRPr="00141D59" w:rsidRDefault="00141D59" w:rsidP="00141D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</w:rPr>
      </w:pPr>
      <w:r w:rsidRPr="00141D59">
        <w:rPr>
          <w:rFonts w:ascii="Arial" w:hAnsi="Arial" w:cs="Arial"/>
        </w:rPr>
        <w:t xml:space="preserve">2. </w:t>
      </w:r>
      <w:r w:rsidR="00E66BD6" w:rsidRPr="00E66BD6">
        <w:rPr>
          <w:rFonts w:ascii="Arial" w:hAnsi="Arial" w:cs="Arial"/>
        </w:rPr>
        <w:t>Настоящее решение вступает в силу со дня его официального опубликования</w:t>
      </w:r>
      <w:r w:rsidRPr="00141D59">
        <w:rPr>
          <w:rFonts w:ascii="Arial" w:hAnsi="Arial" w:cs="Arial"/>
        </w:rPr>
        <w:t>.</w:t>
      </w:r>
    </w:p>
    <w:p w:rsidR="00DA6735" w:rsidRPr="00615983" w:rsidRDefault="00DA6735" w:rsidP="00476640">
      <w:pPr>
        <w:pStyle w:val="21"/>
        <w:tabs>
          <w:tab w:val="left" w:pos="709"/>
        </w:tabs>
        <w:ind w:left="57" w:right="-5" w:firstLine="51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EF7BA3" w:rsidRPr="00E66BD6" w:rsidRDefault="00EF7BA3" w:rsidP="00EF7BA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</w:rPr>
      </w:pPr>
      <w:r w:rsidRPr="00E66BD6">
        <w:rPr>
          <w:rFonts w:ascii="Arial" w:hAnsi="Arial" w:cs="Arial"/>
        </w:rPr>
        <w:t>Председатель Думы города Пятигорска</w:t>
      </w:r>
    </w:p>
    <w:p w:rsidR="00EF7BA3" w:rsidRPr="00E66BD6" w:rsidRDefault="00EF7BA3" w:rsidP="00EF7BA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</w:rPr>
      </w:pPr>
      <w:r w:rsidRPr="00E66BD6">
        <w:rPr>
          <w:rFonts w:ascii="Arial" w:hAnsi="Arial" w:cs="Arial"/>
        </w:rPr>
        <w:t>Л.В.ПОХИЛЬКО</w:t>
      </w:r>
    </w:p>
    <w:p w:rsidR="00EF7BA3" w:rsidRDefault="00EF7BA3" w:rsidP="00EF7BA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</w:rPr>
      </w:pPr>
    </w:p>
    <w:p w:rsidR="00E66BD6" w:rsidRPr="00E66BD6" w:rsidRDefault="00E66BD6" w:rsidP="00EF7BA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</w:rPr>
      </w:pPr>
    </w:p>
    <w:p w:rsidR="00EF7BA3" w:rsidRPr="00E66BD6" w:rsidRDefault="00141D59" w:rsidP="00EF7BA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</w:rPr>
      </w:pPr>
      <w:r w:rsidRPr="00E66BD6">
        <w:rPr>
          <w:rFonts w:ascii="Arial" w:hAnsi="Arial" w:cs="Arial"/>
        </w:rPr>
        <w:t>Временно исполняющий полномочия Главы города Пятигорска</w:t>
      </w:r>
    </w:p>
    <w:p w:rsidR="009D1398" w:rsidRDefault="00141D59" w:rsidP="00EF7BA3">
      <w:pPr>
        <w:ind w:left="4820"/>
        <w:jc w:val="right"/>
        <w:rPr>
          <w:rFonts w:ascii="Arial" w:hAnsi="Arial" w:cs="Arial"/>
        </w:rPr>
      </w:pPr>
      <w:r w:rsidRPr="00E66BD6">
        <w:rPr>
          <w:rFonts w:ascii="Arial" w:hAnsi="Arial" w:cs="Arial"/>
          <w:sz w:val="28"/>
          <w:szCs w:val="28"/>
        </w:rPr>
        <w:t>О.Н.БОНДАРЕНКО</w:t>
      </w:r>
    </w:p>
    <w:p w:rsidR="00EF7BA3" w:rsidRPr="007D4759" w:rsidRDefault="00EF7BA3" w:rsidP="00EF7BA3">
      <w:pPr>
        <w:ind w:left="4820"/>
        <w:jc w:val="right"/>
        <w:rPr>
          <w:rFonts w:ascii="Arial" w:hAnsi="Arial" w:cs="Arial"/>
          <w:szCs w:val="32"/>
        </w:rPr>
      </w:pPr>
    </w:p>
    <w:p w:rsidR="009D1398" w:rsidRPr="007D4759" w:rsidRDefault="009D1398" w:rsidP="002335E4">
      <w:pPr>
        <w:ind w:left="4820"/>
        <w:jc w:val="right"/>
        <w:rPr>
          <w:rFonts w:ascii="Arial" w:hAnsi="Arial" w:cs="Arial"/>
          <w:szCs w:val="32"/>
        </w:rPr>
      </w:pPr>
    </w:p>
    <w:p w:rsidR="00141D59" w:rsidRPr="00141D59" w:rsidRDefault="00141D59" w:rsidP="00141D59">
      <w:pPr>
        <w:jc w:val="right"/>
        <w:rPr>
          <w:rFonts w:ascii="Arial" w:hAnsi="Arial" w:cs="Arial"/>
          <w:b/>
          <w:sz w:val="32"/>
          <w:szCs w:val="32"/>
        </w:rPr>
      </w:pPr>
      <w:r w:rsidRPr="00141D59">
        <w:rPr>
          <w:rFonts w:ascii="Arial" w:hAnsi="Arial" w:cs="Arial"/>
          <w:b/>
          <w:sz w:val="32"/>
          <w:szCs w:val="32"/>
        </w:rPr>
        <w:t>ПРИЛОЖЕНИЕ 1</w:t>
      </w:r>
    </w:p>
    <w:p w:rsidR="00141D59" w:rsidRPr="00141D59" w:rsidRDefault="00141D59" w:rsidP="00141D59">
      <w:pPr>
        <w:jc w:val="right"/>
        <w:rPr>
          <w:rFonts w:ascii="Arial" w:hAnsi="Arial" w:cs="Arial"/>
          <w:b/>
          <w:sz w:val="32"/>
          <w:szCs w:val="32"/>
        </w:rPr>
      </w:pPr>
      <w:r w:rsidRPr="00141D59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141D59" w:rsidRPr="00141D59" w:rsidRDefault="00141D59" w:rsidP="00141D59">
      <w:pPr>
        <w:jc w:val="right"/>
        <w:rPr>
          <w:rFonts w:ascii="Arial" w:hAnsi="Arial" w:cs="Arial"/>
          <w:b/>
          <w:sz w:val="32"/>
          <w:szCs w:val="32"/>
        </w:rPr>
      </w:pPr>
      <w:r w:rsidRPr="00141D59">
        <w:rPr>
          <w:rFonts w:ascii="Arial" w:hAnsi="Arial" w:cs="Arial"/>
          <w:b/>
          <w:sz w:val="32"/>
          <w:szCs w:val="32"/>
        </w:rPr>
        <w:t>от 4 июля 2019 года № 2</w:t>
      </w:r>
      <w:r w:rsidR="00E66BD6">
        <w:rPr>
          <w:rFonts w:ascii="Arial" w:hAnsi="Arial" w:cs="Arial"/>
          <w:b/>
          <w:sz w:val="32"/>
          <w:szCs w:val="32"/>
        </w:rPr>
        <w:t>1</w:t>
      </w:r>
      <w:r w:rsidRPr="00141D59">
        <w:rPr>
          <w:rFonts w:ascii="Arial" w:hAnsi="Arial" w:cs="Arial"/>
          <w:b/>
          <w:sz w:val="32"/>
          <w:szCs w:val="32"/>
        </w:rPr>
        <w:t>-37 РД</w:t>
      </w:r>
    </w:p>
    <w:p w:rsidR="00141D59" w:rsidRPr="00141D59" w:rsidRDefault="00141D59" w:rsidP="00141D59">
      <w:pPr>
        <w:jc w:val="right"/>
        <w:rPr>
          <w:rFonts w:ascii="Arial" w:hAnsi="Arial" w:cs="Arial"/>
        </w:rPr>
      </w:pPr>
    </w:p>
    <w:p w:rsidR="00141D59" w:rsidRDefault="00141D59" w:rsidP="00141D59">
      <w:pPr>
        <w:jc w:val="right"/>
        <w:rPr>
          <w:rFonts w:ascii="Arial" w:hAnsi="Arial" w:cs="Arial"/>
        </w:rPr>
      </w:pPr>
    </w:p>
    <w:p w:rsidR="00E66BD6" w:rsidRPr="00141D59" w:rsidRDefault="00E66BD6" w:rsidP="00141D59">
      <w:pPr>
        <w:jc w:val="right"/>
        <w:rPr>
          <w:rFonts w:ascii="Arial" w:hAnsi="Arial" w:cs="Arial"/>
        </w:rPr>
      </w:pPr>
    </w:p>
    <w:p w:rsidR="00E66BD6" w:rsidRPr="00E66BD6" w:rsidRDefault="00E66BD6" w:rsidP="00E66BD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66BD6">
        <w:rPr>
          <w:rFonts w:ascii="Arial" w:hAnsi="Arial" w:cs="Arial"/>
          <w:b/>
          <w:bCs/>
          <w:sz w:val="32"/>
          <w:szCs w:val="32"/>
        </w:rPr>
        <w:lastRenderedPageBreak/>
        <w:t>ПОЛОЖЕНИЕ</w:t>
      </w:r>
    </w:p>
    <w:p w:rsidR="00E66BD6" w:rsidRPr="00E66BD6" w:rsidRDefault="00E66BD6" w:rsidP="00E66BD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66BD6">
        <w:rPr>
          <w:rFonts w:ascii="Arial" w:hAnsi="Arial" w:cs="Arial"/>
          <w:b/>
          <w:bCs/>
          <w:sz w:val="32"/>
          <w:szCs w:val="32"/>
        </w:rPr>
        <w:t>О ПОРЯДКЕ ПОСЕЩЕНИЯ СУБЪЕКТАМИ ОБЩЕСТВЕННОГО</w:t>
      </w:r>
    </w:p>
    <w:p w:rsidR="00E66BD6" w:rsidRPr="00E66BD6" w:rsidRDefault="00E66BD6" w:rsidP="00E66BD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66BD6">
        <w:rPr>
          <w:rFonts w:ascii="Arial" w:hAnsi="Arial" w:cs="Arial"/>
          <w:b/>
          <w:bCs/>
          <w:sz w:val="32"/>
          <w:szCs w:val="32"/>
        </w:rPr>
        <w:t>КОНТРОЛЯ ОРГАНОВ МЕСТНОГО САМОУПРАВЛЕНИЯ</w:t>
      </w:r>
    </w:p>
    <w:p w:rsidR="00E66BD6" w:rsidRPr="00E66BD6" w:rsidRDefault="00E66BD6" w:rsidP="00E66BD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66BD6">
        <w:rPr>
          <w:rFonts w:ascii="Arial" w:hAnsi="Arial" w:cs="Arial"/>
          <w:b/>
          <w:bCs/>
          <w:sz w:val="32"/>
          <w:szCs w:val="32"/>
        </w:rPr>
        <w:t>И МУНИЦИПАЛЬНЫХ ОРГАНИЗАЦИЙ</w:t>
      </w:r>
    </w:p>
    <w:p w:rsidR="00141D59" w:rsidRPr="00141D59" w:rsidRDefault="00E66BD6" w:rsidP="00E66BD6">
      <w:pPr>
        <w:jc w:val="center"/>
        <w:rPr>
          <w:rFonts w:ascii="Arial" w:hAnsi="Arial" w:cs="Arial"/>
        </w:rPr>
      </w:pPr>
      <w:r w:rsidRPr="00E66BD6">
        <w:rPr>
          <w:rFonts w:ascii="Arial" w:hAnsi="Arial" w:cs="Arial"/>
          <w:b/>
          <w:bCs/>
          <w:sz w:val="32"/>
          <w:szCs w:val="32"/>
        </w:rPr>
        <w:t>ГОРОДА-КУРОРТА ПЯТИГОРСКА</w:t>
      </w:r>
    </w:p>
    <w:p w:rsidR="00141D59" w:rsidRDefault="00141D59" w:rsidP="00141D59">
      <w:pPr>
        <w:jc w:val="right"/>
        <w:rPr>
          <w:rFonts w:ascii="Arial" w:hAnsi="Arial" w:cs="Arial"/>
        </w:rPr>
      </w:pPr>
    </w:p>
    <w:p w:rsidR="00141D59" w:rsidRPr="00141D59" w:rsidRDefault="00141D59" w:rsidP="00141D59">
      <w:pPr>
        <w:jc w:val="right"/>
        <w:rPr>
          <w:rFonts w:ascii="Arial" w:hAnsi="Arial" w:cs="Arial"/>
        </w:rPr>
      </w:pP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eastAsiaTheme="minorHAnsi"/>
          <w:lang w:eastAsia="en-US"/>
        </w:rPr>
        <w:t>1.</w:t>
      </w:r>
      <w:r w:rsidRPr="00F11551">
        <w:rPr>
          <w:rFonts w:ascii="Arial" w:eastAsiaTheme="minorHAnsi" w:hAnsi="Arial" w:cs="Arial"/>
          <w:lang w:eastAsia="en-US"/>
        </w:rPr>
        <w:t xml:space="preserve">Настоящее Положение о порядке посещения субъектами общественного контроля органов местного самоуправления и муниципальных организаций </w:t>
      </w:r>
      <w:r w:rsidRPr="00F11551">
        <w:rPr>
          <w:rFonts w:ascii="Arial" w:hAnsi="Arial" w:cs="Arial"/>
        </w:rPr>
        <w:t>города-курорта Пятигорска</w:t>
      </w:r>
      <w:r w:rsidRPr="00F11551">
        <w:rPr>
          <w:rFonts w:ascii="Arial" w:eastAsiaTheme="minorHAnsi" w:hAnsi="Arial" w:cs="Arial"/>
          <w:lang w:eastAsia="en-US"/>
        </w:rPr>
        <w:t xml:space="preserve"> (далее - Положение) определяет случаи и порядок посещения субъектами общественного контроля органов местного самоуправления и муниципальных организаций </w:t>
      </w:r>
      <w:r w:rsidRPr="00F11551">
        <w:rPr>
          <w:rFonts w:ascii="Arial" w:hAnsi="Arial" w:cs="Arial"/>
        </w:rPr>
        <w:t xml:space="preserve">города-курорта Пятигорска </w:t>
      </w:r>
      <w:r w:rsidRPr="00F11551">
        <w:rPr>
          <w:rFonts w:ascii="Arial" w:eastAsiaTheme="minorHAnsi" w:hAnsi="Arial" w:cs="Arial"/>
          <w:lang w:eastAsia="en-US"/>
        </w:rPr>
        <w:t>(далее соответственно - органы и организации).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 xml:space="preserve">Понятия и термины, используемые в настоящем Положении, применяются в значениях, определенных Федеральным </w:t>
      </w:r>
      <w:hyperlink r:id="rId9" w:history="1">
        <w:r w:rsidRPr="00F11551">
          <w:rPr>
            <w:rFonts w:ascii="Arial" w:eastAsiaTheme="minorHAnsi" w:hAnsi="Arial" w:cs="Arial"/>
            <w:lang w:eastAsia="en-US"/>
          </w:rPr>
          <w:t>законом</w:t>
        </w:r>
      </w:hyperlink>
      <w:r w:rsidRPr="00F11551">
        <w:rPr>
          <w:rFonts w:ascii="Arial" w:eastAsiaTheme="minorHAnsi" w:hAnsi="Arial" w:cs="Arial"/>
          <w:lang w:eastAsia="en-US"/>
        </w:rPr>
        <w:t xml:space="preserve"> от 21 июля 2014 года № 212-ФЗ «Об основах общественного контроля в Российской Федерации».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2.Субъекты общественного контроля вправе посещать органы и организации в случае проведения ими общественной проверки или общественного мониторинга.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proofErr w:type="gramStart"/>
      <w:r w:rsidRPr="00F11551">
        <w:rPr>
          <w:rFonts w:ascii="Arial" w:eastAsiaTheme="minorHAnsi" w:hAnsi="Arial" w:cs="Arial"/>
          <w:lang w:eastAsia="en-US"/>
        </w:rPr>
        <w:t>3.Посещение органов и организаций (далее - посещение) осуществляется лицом (лицами), представляющим (представляющими) субъект общественного контроля, на основании направления организатора общественной проверки, общественного мониторинга (далее - направление о посещении).</w:t>
      </w:r>
      <w:proofErr w:type="gramEnd"/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4.Посещение может осуществляться только в часы работы органов и организаций и не должно препятствовать осуществлению их деятельности.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Посещение органов местного самоуправления города осуществляется в соответствии с правовыми актами, регулирующими порядок деятельности указанных органов.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 xml:space="preserve">5.Направление о посещении подписывается руководителем организатора общественной проверки, общественного мониторинга (или уполномоченным им лицом) в двух экземплярах. Один экземпляр направления о посещении вручается лицу (лицам), представляющему (представляющим) субъект общественного контроля. Второй экземпляр направления о посещении вручается органу или организации, посещение которых осуществляется, не </w:t>
      </w:r>
      <w:proofErr w:type="gramStart"/>
      <w:r w:rsidRPr="00F11551">
        <w:rPr>
          <w:rFonts w:ascii="Arial" w:eastAsiaTheme="minorHAnsi" w:hAnsi="Arial" w:cs="Arial"/>
          <w:lang w:eastAsia="en-US"/>
        </w:rPr>
        <w:t>позднее</w:t>
      </w:r>
      <w:proofErr w:type="gramEnd"/>
      <w:r w:rsidRPr="00F11551">
        <w:rPr>
          <w:rFonts w:ascii="Arial" w:eastAsiaTheme="minorHAnsi" w:hAnsi="Arial" w:cs="Arial"/>
          <w:lang w:eastAsia="en-US"/>
        </w:rPr>
        <w:t xml:space="preserve"> чем за 3 рабочих дня до даты посещения любым доступным способом, позволяющим подтвердить факт вручения.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6.Направление о посещении должно содержать следующие сведения: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1)наименование организатора общественной проверки, общественного мониторинга;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proofErr w:type="gramStart"/>
      <w:r w:rsidRPr="00F11551">
        <w:rPr>
          <w:rFonts w:ascii="Arial" w:eastAsiaTheme="minorHAnsi" w:hAnsi="Arial" w:cs="Arial"/>
          <w:lang w:eastAsia="en-US"/>
        </w:rPr>
        <w:t>2)фамилия, имя, отчество (при наличии) лица (лиц), направленного (направленных) для посещения органа или организации;</w:t>
      </w:r>
      <w:proofErr w:type="gramEnd"/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3)наименование, местонахождение органа или организации, посещение которых осуществляется;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4)цель, задачи посещения;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5)дата и время посещения;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6)правовые основания посещения;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7)перечень мероприятий, планируемых в процессе посещения, необходимых для достижения заявленных целей и задач посещения;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lastRenderedPageBreak/>
        <w:t>8)перечень документов, которые орган или организация должны будут предоставить лицу (лицам), представляющему (представляющим) субъект общественного контроля.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Субъект общественного контроля прилагает к направлению о посещении копию решения организатора о проведении общественной проверки, мониторинга.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bookmarkStart w:id="0" w:name="Par27"/>
      <w:bookmarkEnd w:id="0"/>
      <w:r w:rsidRPr="00F11551">
        <w:rPr>
          <w:rFonts w:ascii="Arial" w:eastAsiaTheme="minorHAnsi" w:hAnsi="Arial" w:cs="Arial"/>
          <w:lang w:eastAsia="en-US"/>
        </w:rPr>
        <w:t>7.Орган или организация, получившие направление о посещении, обязаны не позднее 2 рабочих дней, следующих за днем его получения: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bookmarkStart w:id="1" w:name="Par28"/>
      <w:bookmarkEnd w:id="1"/>
      <w:r w:rsidRPr="00F11551">
        <w:rPr>
          <w:rFonts w:ascii="Arial" w:eastAsiaTheme="minorHAnsi" w:hAnsi="Arial" w:cs="Arial"/>
          <w:lang w:eastAsia="en-US"/>
        </w:rPr>
        <w:t xml:space="preserve">1)подтвердить факт получения направления о посещении, </w:t>
      </w:r>
      <w:r w:rsidRPr="00F11551">
        <w:rPr>
          <w:rFonts w:ascii="Arial" w:hAnsi="Arial" w:cs="Arial"/>
        </w:rPr>
        <w:t>а также дату и время посещения, указанные в направлении о посещении, либо представить предложение об изменении даты и (или) времени посещения</w:t>
      </w:r>
      <w:r w:rsidRPr="00F11551">
        <w:rPr>
          <w:rFonts w:ascii="Arial" w:eastAsiaTheme="minorHAnsi" w:hAnsi="Arial" w:cs="Arial"/>
          <w:lang w:eastAsia="en-US"/>
        </w:rPr>
        <w:t>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F11551">
        <w:rPr>
          <w:rFonts w:ascii="Arial" w:hAnsi="Arial" w:cs="Arial"/>
        </w:rPr>
        <w:t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14 рабочих дней от даты, указанной в направлении о посещении;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proofErr w:type="gramStart"/>
      <w:r w:rsidRPr="00F11551">
        <w:rPr>
          <w:rFonts w:ascii="Arial" w:hAnsi="Arial" w:cs="Arial"/>
        </w:rPr>
        <w:t>2)обеспечить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</w:t>
      </w:r>
      <w:proofErr w:type="gramEnd"/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bookmarkStart w:id="2" w:name="Par30"/>
      <w:bookmarkEnd w:id="2"/>
      <w:r w:rsidRPr="00F11551">
        <w:rPr>
          <w:rFonts w:ascii="Arial" w:eastAsiaTheme="minorHAnsi" w:hAnsi="Arial" w:cs="Arial"/>
          <w:lang w:eastAsia="en-US"/>
        </w:rPr>
        <w:t>3)назначить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- уполномоченный представитель).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Орган или организация, получившие направление о посещении, обязаны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 xml:space="preserve">8.Сведения, указанные в </w:t>
      </w:r>
      <w:hyperlink w:anchor="Par28" w:history="1">
        <w:r w:rsidRPr="00F11551">
          <w:rPr>
            <w:rFonts w:ascii="Arial" w:eastAsiaTheme="minorHAnsi" w:hAnsi="Arial" w:cs="Arial"/>
            <w:lang w:eastAsia="en-US"/>
          </w:rPr>
          <w:t>подпунктах 1</w:t>
        </w:r>
      </w:hyperlink>
      <w:r w:rsidRPr="00F11551">
        <w:rPr>
          <w:rFonts w:ascii="Arial" w:eastAsiaTheme="minorHAnsi" w:hAnsi="Arial" w:cs="Arial"/>
          <w:lang w:eastAsia="en-US"/>
        </w:rPr>
        <w:t xml:space="preserve"> - </w:t>
      </w:r>
      <w:hyperlink w:anchor="Par30" w:history="1">
        <w:r w:rsidRPr="00F11551">
          <w:rPr>
            <w:rFonts w:ascii="Arial" w:eastAsiaTheme="minorHAnsi" w:hAnsi="Arial" w:cs="Arial"/>
            <w:lang w:eastAsia="en-US"/>
          </w:rPr>
          <w:t>3 пункта 7</w:t>
        </w:r>
      </w:hyperlink>
      <w:r w:rsidRPr="00F11551">
        <w:rPr>
          <w:rFonts w:ascii="Arial" w:eastAsiaTheme="minorHAnsi" w:hAnsi="Arial" w:cs="Arial"/>
          <w:lang w:eastAsia="en-US"/>
        </w:rPr>
        <w:t xml:space="preserve"> настоящего Положения, указываются в уведомлении, которое направляется органом или организацией в срок, установленный </w:t>
      </w:r>
      <w:hyperlink w:anchor="Par27" w:history="1">
        <w:r w:rsidRPr="00F11551">
          <w:rPr>
            <w:rFonts w:ascii="Arial" w:eastAsiaTheme="minorHAnsi" w:hAnsi="Arial" w:cs="Arial"/>
            <w:lang w:eastAsia="en-US"/>
          </w:rPr>
          <w:t>пунктом 7</w:t>
        </w:r>
      </w:hyperlink>
      <w:r w:rsidRPr="00F11551">
        <w:rPr>
          <w:rFonts w:ascii="Arial" w:eastAsiaTheme="minorHAnsi" w:hAnsi="Arial" w:cs="Arial"/>
          <w:lang w:eastAsia="en-US"/>
        </w:rPr>
        <w:t xml:space="preserve"> настоящего Положения.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9.Лицо (лица), представляющее (представляющие) субъект общественного контроля, при посещении органа или организации вправе: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1)по согласованию с уполномоченным представителем получать доступ в здания (помещения), в которых располагается соответствующий орган или организация;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2)беседовать с работниками органа или организации (по согласованию с их непосредственными руководителями);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3)беседовать с гражданами, получающими услуги в органе или организации, посещение которых проводится (при их согласии), принимать обращения указанных граждан, адресованные субъекту общественного контроля;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4)запрашивать информацию, необходимую для достижения целей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10.Лицо (лица), представляющее (представляющие) субъект общественного контроля, при посещении органа или организации обязаны: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proofErr w:type="gramStart"/>
      <w:r w:rsidRPr="00F11551">
        <w:rPr>
          <w:rFonts w:ascii="Arial" w:eastAsiaTheme="minorHAnsi" w:hAnsi="Arial" w:cs="Arial"/>
          <w:lang w:eastAsia="en-US"/>
        </w:rPr>
        <w:t>1)предъявить документ, удостоверяющий личность лица (лиц), направленного (направленных) для проведения общественной проверки, общественного мониторинга;</w:t>
      </w:r>
      <w:proofErr w:type="gramEnd"/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2)осуществлять общественную проверку, общественный мониторинг в соответствии с законодательством Российской Федерации и законодательством Ставропольского края, регулирующим вопросы организации и осуществления общественного контроля, настоящим Положением;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lastRenderedPageBreak/>
        <w:t>3)не препятствовать осуществлению текущей деятельности органа и организации.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11.Информация о результатах посещения отражается в итоговом документе (акте), подготавливаемом по результатам общественной проверки или общественного мониторинга.</w:t>
      </w:r>
    </w:p>
    <w:p w:rsidR="00E66BD6" w:rsidRPr="00F11551" w:rsidRDefault="00E66BD6" w:rsidP="00E66BD6">
      <w:pPr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lang w:eastAsia="en-US"/>
        </w:rPr>
      </w:pPr>
      <w:r w:rsidRPr="00F11551">
        <w:rPr>
          <w:rFonts w:ascii="Arial" w:eastAsiaTheme="minorHAnsi" w:hAnsi="Arial" w:cs="Arial"/>
          <w:lang w:eastAsia="en-US"/>
        </w:rPr>
        <w:t>Итоговый документ (акт) по результатам общественной проверки или общественного мониторинга направляется руководителю проверяемого органа или организации, иным заинтересованным лицам, а также размещается субъектом общественного контроля в информационно-телекоммуникационной сети «Интернет» в порядке, установленном законодательством.</w:t>
      </w:r>
    </w:p>
    <w:p w:rsidR="00334B66" w:rsidRPr="00F11551" w:rsidRDefault="00334B66" w:rsidP="00E36AA2">
      <w:pPr>
        <w:jc w:val="right"/>
        <w:rPr>
          <w:rFonts w:ascii="Arial" w:hAnsi="Arial" w:cs="Arial"/>
        </w:rPr>
      </w:pPr>
    </w:p>
    <w:p w:rsidR="00943D46" w:rsidRPr="00F11551" w:rsidRDefault="00943D46" w:rsidP="00943D46">
      <w:pPr>
        <w:jc w:val="right"/>
        <w:rPr>
          <w:rFonts w:ascii="Arial" w:hAnsi="Arial" w:cs="Arial"/>
        </w:rPr>
      </w:pPr>
      <w:r w:rsidRPr="00F11551">
        <w:rPr>
          <w:rFonts w:ascii="Arial" w:hAnsi="Arial" w:cs="Arial"/>
        </w:rPr>
        <w:t>Управляющий делами Думы города Пятигорска</w:t>
      </w:r>
    </w:p>
    <w:p w:rsidR="00943D46" w:rsidRPr="00F11551" w:rsidRDefault="00943D46" w:rsidP="00943D46">
      <w:pPr>
        <w:jc w:val="right"/>
        <w:rPr>
          <w:rFonts w:ascii="Arial" w:hAnsi="Arial" w:cs="Arial"/>
        </w:rPr>
      </w:pPr>
      <w:r w:rsidRPr="00F11551">
        <w:rPr>
          <w:rFonts w:ascii="Arial" w:hAnsi="Arial" w:cs="Arial"/>
        </w:rPr>
        <w:t>А.В.Пышко</w:t>
      </w:r>
    </w:p>
    <w:sectPr w:rsidR="00943D46" w:rsidRPr="00F11551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F8E" w:rsidRDefault="00381F8E" w:rsidP="00D80A6B">
      <w:r>
        <w:separator/>
      </w:r>
    </w:p>
  </w:endnote>
  <w:endnote w:type="continuationSeparator" w:id="0">
    <w:p w:rsidR="00381F8E" w:rsidRDefault="00381F8E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F8E" w:rsidRDefault="00381F8E" w:rsidP="00D80A6B">
      <w:r>
        <w:separator/>
      </w:r>
    </w:p>
  </w:footnote>
  <w:footnote w:type="continuationSeparator" w:id="0">
    <w:p w:rsidR="00381F8E" w:rsidRDefault="00381F8E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4AD5"/>
    <w:rsid w:val="00024E55"/>
    <w:rsid w:val="00024EDD"/>
    <w:rsid w:val="0003113F"/>
    <w:rsid w:val="000334E1"/>
    <w:rsid w:val="00042DED"/>
    <w:rsid w:val="00043159"/>
    <w:rsid w:val="000562A2"/>
    <w:rsid w:val="000562AD"/>
    <w:rsid w:val="000570A3"/>
    <w:rsid w:val="00062DA8"/>
    <w:rsid w:val="00067385"/>
    <w:rsid w:val="00070499"/>
    <w:rsid w:val="00070873"/>
    <w:rsid w:val="0007212A"/>
    <w:rsid w:val="00072F63"/>
    <w:rsid w:val="000732A4"/>
    <w:rsid w:val="00073560"/>
    <w:rsid w:val="000931AE"/>
    <w:rsid w:val="00093D20"/>
    <w:rsid w:val="0009468E"/>
    <w:rsid w:val="000974A5"/>
    <w:rsid w:val="00097740"/>
    <w:rsid w:val="000A0567"/>
    <w:rsid w:val="000A0F20"/>
    <w:rsid w:val="000A191E"/>
    <w:rsid w:val="000A5C0B"/>
    <w:rsid w:val="000A5CB1"/>
    <w:rsid w:val="000B10B4"/>
    <w:rsid w:val="000B3CDB"/>
    <w:rsid w:val="000B522E"/>
    <w:rsid w:val="000C0995"/>
    <w:rsid w:val="000C3469"/>
    <w:rsid w:val="000C3C5B"/>
    <w:rsid w:val="000E7271"/>
    <w:rsid w:val="000F025B"/>
    <w:rsid w:val="000F1A1B"/>
    <w:rsid w:val="001152C3"/>
    <w:rsid w:val="00122413"/>
    <w:rsid w:val="001252FD"/>
    <w:rsid w:val="00125659"/>
    <w:rsid w:val="0013080D"/>
    <w:rsid w:val="00131B1A"/>
    <w:rsid w:val="001361D1"/>
    <w:rsid w:val="001406FF"/>
    <w:rsid w:val="00141D59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924EA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C1B4D"/>
    <w:rsid w:val="001C5704"/>
    <w:rsid w:val="001D0CCE"/>
    <w:rsid w:val="001D3EFC"/>
    <w:rsid w:val="001D4266"/>
    <w:rsid w:val="001E069F"/>
    <w:rsid w:val="001E081B"/>
    <w:rsid w:val="001E199E"/>
    <w:rsid w:val="001E7601"/>
    <w:rsid w:val="002017EF"/>
    <w:rsid w:val="00202DE6"/>
    <w:rsid w:val="00203421"/>
    <w:rsid w:val="00203A1D"/>
    <w:rsid w:val="00207EE5"/>
    <w:rsid w:val="00215DF9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634"/>
    <w:rsid w:val="00270423"/>
    <w:rsid w:val="00276641"/>
    <w:rsid w:val="002778CA"/>
    <w:rsid w:val="00281827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A6FBD"/>
    <w:rsid w:val="002B0439"/>
    <w:rsid w:val="002B457B"/>
    <w:rsid w:val="002C17FA"/>
    <w:rsid w:val="002C3D2D"/>
    <w:rsid w:val="002C504C"/>
    <w:rsid w:val="002D1376"/>
    <w:rsid w:val="002E1934"/>
    <w:rsid w:val="002E3763"/>
    <w:rsid w:val="002E4E22"/>
    <w:rsid w:val="002E7E77"/>
    <w:rsid w:val="002F385F"/>
    <w:rsid w:val="002F7080"/>
    <w:rsid w:val="00300176"/>
    <w:rsid w:val="00302DA5"/>
    <w:rsid w:val="00315EE7"/>
    <w:rsid w:val="00316A34"/>
    <w:rsid w:val="00321F92"/>
    <w:rsid w:val="003228B2"/>
    <w:rsid w:val="0032359C"/>
    <w:rsid w:val="00326FC2"/>
    <w:rsid w:val="00332798"/>
    <w:rsid w:val="003329B7"/>
    <w:rsid w:val="0033323C"/>
    <w:rsid w:val="00334B66"/>
    <w:rsid w:val="00340B8E"/>
    <w:rsid w:val="0034189D"/>
    <w:rsid w:val="003429E4"/>
    <w:rsid w:val="003446DF"/>
    <w:rsid w:val="003504FA"/>
    <w:rsid w:val="00350F19"/>
    <w:rsid w:val="00352F3B"/>
    <w:rsid w:val="003531D6"/>
    <w:rsid w:val="003565E3"/>
    <w:rsid w:val="003577F5"/>
    <w:rsid w:val="003804A6"/>
    <w:rsid w:val="00381F8E"/>
    <w:rsid w:val="003850FF"/>
    <w:rsid w:val="00385D93"/>
    <w:rsid w:val="003877F6"/>
    <w:rsid w:val="00390077"/>
    <w:rsid w:val="00390D02"/>
    <w:rsid w:val="003915DD"/>
    <w:rsid w:val="003A1430"/>
    <w:rsid w:val="003A1B7E"/>
    <w:rsid w:val="003A30FC"/>
    <w:rsid w:val="003A3D49"/>
    <w:rsid w:val="003A5D95"/>
    <w:rsid w:val="003A7489"/>
    <w:rsid w:val="003B1776"/>
    <w:rsid w:val="003B1B3C"/>
    <w:rsid w:val="003B7A4C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5B85"/>
    <w:rsid w:val="0040647D"/>
    <w:rsid w:val="0041055B"/>
    <w:rsid w:val="00411920"/>
    <w:rsid w:val="0041237B"/>
    <w:rsid w:val="00414EB4"/>
    <w:rsid w:val="00415894"/>
    <w:rsid w:val="00415EB2"/>
    <w:rsid w:val="00415F81"/>
    <w:rsid w:val="00417DCC"/>
    <w:rsid w:val="00426B07"/>
    <w:rsid w:val="0042794B"/>
    <w:rsid w:val="00431A6A"/>
    <w:rsid w:val="00432538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71AEA"/>
    <w:rsid w:val="00475A6B"/>
    <w:rsid w:val="00476640"/>
    <w:rsid w:val="00476C0F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166F"/>
    <w:rsid w:val="004F7FBC"/>
    <w:rsid w:val="00502041"/>
    <w:rsid w:val="005031A9"/>
    <w:rsid w:val="005247D0"/>
    <w:rsid w:val="00530E80"/>
    <w:rsid w:val="00531F1B"/>
    <w:rsid w:val="00532FBF"/>
    <w:rsid w:val="00536886"/>
    <w:rsid w:val="0054314D"/>
    <w:rsid w:val="00545FFD"/>
    <w:rsid w:val="00551F90"/>
    <w:rsid w:val="00552421"/>
    <w:rsid w:val="00554ED1"/>
    <w:rsid w:val="0055613A"/>
    <w:rsid w:val="00573142"/>
    <w:rsid w:val="00573250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2A9"/>
    <w:rsid w:val="005E7C9D"/>
    <w:rsid w:val="005F2343"/>
    <w:rsid w:val="00615983"/>
    <w:rsid w:val="00616DE7"/>
    <w:rsid w:val="00617DE8"/>
    <w:rsid w:val="006302C3"/>
    <w:rsid w:val="00631939"/>
    <w:rsid w:val="0064430A"/>
    <w:rsid w:val="00644503"/>
    <w:rsid w:val="00644BE9"/>
    <w:rsid w:val="006464F0"/>
    <w:rsid w:val="00646D95"/>
    <w:rsid w:val="006532E9"/>
    <w:rsid w:val="00662556"/>
    <w:rsid w:val="00663F5C"/>
    <w:rsid w:val="006644C4"/>
    <w:rsid w:val="00665053"/>
    <w:rsid w:val="0068393E"/>
    <w:rsid w:val="00685C44"/>
    <w:rsid w:val="006861E5"/>
    <w:rsid w:val="006878B1"/>
    <w:rsid w:val="00690625"/>
    <w:rsid w:val="00690DBF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B121C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3048E"/>
    <w:rsid w:val="00735847"/>
    <w:rsid w:val="00735E57"/>
    <w:rsid w:val="0074027D"/>
    <w:rsid w:val="0074094A"/>
    <w:rsid w:val="00744BD6"/>
    <w:rsid w:val="0075062A"/>
    <w:rsid w:val="00754D52"/>
    <w:rsid w:val="00755417"/>
    <w:rsid w:val="00760408"/>
    <w:rsid w:val="0076081C"/>
    <w:rsid w:val="00762CF9"/>
    <w:rsid w:val="007675BE"/>
    <w:rsid w:val="00767642"/>
    <w:rsid w:val="007679F6"/>
    <w:rsid w:val="00770089"/>
    <w:rsid w:val="00771E45"/>
    <w:rsid w:val="00772461"/>
    <w:rsid w:val="0077309B"/>
    <w:rsid w:val="00773F5D"/>
    <w:rsid w:val="00775EAC"/>
    <w:rsid w:val="00776243"/>
    <w:rsid w:val="00780335"/>
    <w:rsid w:val="00792CA3"/>
    <w:rsid w:val="00797E71"/>
    <w:rsid w:val="007A048E"/>
    <w:rsid w:val="007A2595"/>
    <w:rsid w:val="007A48C3"/>
    <w:rsid w:val="007A7040"/>
    <w:rsid w:val="007B1F3A"/>
    <w:rsid w:val="007C1D1D"/>
    <w:rsid w:val="007C209B"/>
    <w:rsid w:val="007C4C97"/>
    <w:rsid w:val="007C5E2A"/>
    <w:rsid w:val="007C7448"/>
    <w:rsid w:val="007D3CC6"/>
    <w:rsid w:val="007D3EF2"/>
    <w:rsid w:val="007D4759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0FCB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3144"/>
    <w:rsid w:val="008736B2"/>
    <w:rsid w:val="00874C1D"/>
    <w:rsid w:val="008774E5"/>
    <w:rsid w:val="0088304C"/>
    <w:rsid w:val="00884B16"/>
    <w:rsid w:val="00895307"/>
    <w:rsid w:val="008968B4"/>
    <w:rsid w:val="00897D71"/>
    <w:rsid w:val="008A385D"/>
    <w:rsid w:val="008B5B24"/>
    <w:rsid w:val="008C118C"/>
    <w:rsid w:val="008C5B6D"/>
    <w:rsid w:val="008C6967"/>
    <w:rsid w:val="008D1AD2"/>
    <w:rsid w:val="008D2C77"/>
    <w:rsid w:val="008D3EEA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2D87"/>
    <w:rsid w:val="00923BD5"/>
    <w:rsid w:val="0092661A"/>
    <w:rsid w:val="00930CB9"/>
    <w:rsid w:val="00930CBC"/>
    <w:rsid w:val="009359FA"/>
    <w:rsid w:val="00936A24"/>
    <w:rsid w:val="00940AF9"/>
    <w:rsid w:val="00940D86"/>
    <w:rsid w:val="00942238"/>
    <w:rsid w:val="00943D46"/>
    <w:rsid w:val="00954578"/>
    <w:rsid w:val="00956A4F"/>
    <w:rsid w:val="00960E71"/>
    <w:rsid w:val="00961415"/>
    <w:rsid w:val="00964796"/>
    <w:rsid w:val="00966807"/>
    <w:rsid w:val="0096680E"/>
    <w:rsid w:val="00981BF5"/>
    <w:rsid w:val="00982478"/>
    <w:rsid w:val="00982FCF"/>
    <w:rsid w:val="00992EAF"/>
    <w:rsid w:val="00993C60"/>
    <w:rsid w:val="00996067"/>
    <w:rsid w:val="009A0A0F"/>
    <w:rsid w:val="009A1518"/>
    <w:rsid w:val="009A2859"/>
    <w:rsid w:val="009A52CF"/>
    <w:rsid w:val="009B2411"/>
    <w:rsid w:val="009B54BB"/>
    <w:rsid w:val="009B5EE2"/>
    <w:rsid w:val="009B7F22"/>
    <w:rsid w:val="009C0DEA"/>
    <w:rsid w:val="009C529A"/>
    <w:rsid w:val="009D1398"/>
    <w:rsid w:val="009D4260"/>
    <w:rsid w:val="009E3FDC"/>
    <w:rsid w:val="009E5DCD"/>
    <w:rsid w:val="009E6B63"/>
    <w:rsid w:val="009F140D"/>
    <w:rsid w:val="00A00BA6"/>
    <w:rsid w:val="00A05641"/>
    <w:rsid w:val="00A07759"/>
    <w:rsid w:val="00A15B26"/>
    <w:rsid w:val="00A16995"/>
    <w:rsid w:val="00A16B74"/>
    <w:rsid w:val="00A17A29"/>
    <w:rsid w:val="00A17A2B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6D45"/>
    <w:rsid w:val="00A57466"/>
    <w:rsid w:val="00A61ECF"/>
    <w:rsid w:val="00A640A5"/>
    <w:rsid w:val="00A67057"/>
    <w:rsid w:val="00A672AD"/>
    <w:rsid w:val="00A67C5A"/>
    <w:rsid w:val="00A67E94"/>
    <w:rsid w:val="00A7293D"/>
    <w:rsid w:val="00A730A2"/>
    <w:rsid w:val="00A771C7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B6006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FCE"/>
    <w:rsid w:val="00B23F4C"/>
    <w:rsid w:val="00B257EF"/>
    <w:rsid w:val="00B27E13"/>
    <w:rsid w:val="00B3041E"/>
    <w:rsid w:val="00B40EB5"/>
    <w:rsid w:val="00B45324"/>
    <w:rsid w:val="00B46C3F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C03212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A32A0"/>
    <w:rsid w:val="00CA52B8"/>
    <w:rsid w:val="00CB2EFF"/>
    <w:rsid w:val="00CB787A"/>
    <w:rsid w:val="00CC00D5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2422"/>
    <w:rsid w:val="00D2371D"/>
    <w:rsid w:val="00D240A2"/>
    <w:rsid w:val="00D27DDB"/>
    <w:rsid w:val="00D36AB9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49D1"/>
    <w:rsid w:val="00D75B1C"/>
    <w:rsid w:val="00D7615E"/>
    <w:rsid w:val="00D80A6B"/>
    <w:rsid w:val="00D854D9"/>
    <w:rsid w:val="00D87BDA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E5479"/>
    <w:rsid w:val="00DE63F0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6437"/>
    <w:rsid w:val="00E26A00"/>
    <w:rsid w:val="00E305B8"/>
    <w:rsid w:val="00E31209"/>
    <w:rsid w:val="00E31332"/>
    <w:rsid w:val="00E36AA2"/>
    <w:rsid w:val="00E43078"/>
    <w:rsid w:val="00E528D7"/>
    <w:rsid w:val="00E52AD7"/>
    <w:rsid w:val="00E544F6"/>
    <w:rsid w:val="00E61ED6"/>
    <w:rsid w:val="00E62D80"/>
    <w:rsid w:val="00E62DE1"/>
    <w:rsid w:val="00E642A7"/>
    <w:rsid w:val="00E65592"/>
    <w:rsid w:val="00E66BD6"/>
    <w:rsid w:val="00E72B72"/>
    <w:rsid w:val="00E74649"/>
    <w:rsid w:val="00E87096"/>
    <w:rsid w:val="00E87C2E"/>
    <w:rsid w:val="00E953BA"/>
    <w:rsid w:val="00EA1086"/>
    <w:rsid w:val="00EA32F5"/>
    <w:rsid w:val="00EA6A14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F2935"/>
    <w:rsid w:val="00EF2BDC"/>
    <w:rsid w:val="00EF6AF8"/>
    <w:rsid w:val="00EF7BA3"/>
    <w:rsid w:val="00F003F4"/>
    <w:rsid w:val="00F00998"/>
    <w:rsid w:val="00F01D39"/>
    <w:rsid w:val="00F043E7"/>
    <w:rsid w:val="00F0631C"/>
    <w:rsid w:val="00F06F40"/>
    <w:rsid w:val="00F11551"/>
    <w:rsid w:val="00F13C48"/>
    <w:rsid w:val="00F213E4"/>
    <w:rsid w:val="00F2592C"/>
    <w:rsid w:val="00F315EA"/>
    <w:rsid w:val="00F333E3"/>
    <w:rsid w:val="00F34EA5"/>
    <w:rsid w:val="00F408D9"/>
    <w:rsid w:val="00F445FC"/>
    <w:rsid w:val="00F502CD"/>
    <w:rsid w:val="00F51E2B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4526"/>
    <w:rsid w:val="00FE45D3"/>
    <w:rsid w:val="00FF46D6"/>
    <w:rsid w:val="00FF5650"/>
    <w:rsid w:val="00FF6530"/>
    <w:rsid w:val="00FF721A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locked/>
    <w:rsid w:val="00A771C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A771C7"/>
  </w:style>
  <w:style w:type="character" w:styleId="af5">
    <w:name w:val="FollowedHyperlink"/>
    <w:uiPriority w:val="99"/>
    <w:rsid w:val="00A771C7"/>
    <w:rPr>
      <w:color w:val="800080"/>
      <w:u w:val="single"/>
    </w:rPr>
  </w:style>
  <w:style w:type="paragraph" w:customStyle="1" w:styleId="xl25">
    <w:name w:val="xl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A771C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A771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771C7"/>
    <w:pPr>
      <w:spacing w:before="100" w:beforeAutospacing="1" w:after="100" w:afterAutospacing="1"/>
    </w:pPr>
  </w:style>
  <w:style w:type="paragraph" w:customStyle="1" w:styleId="xl70">
    <w:name w:val="xl70"/>
    <w:basedOn w:val="a"/>
    <w:rsid w:val="00A771C7"/>
    <w:pPr>
      <w:spacing w:before="100" w:beforeAutospacing="1" w:after="100" w:afterAutospacing="1"/>
    </w:pPr>
  </w:style>
  <w:style w:type="paragraph" w:customStyle="1" w:styleId="xl71">
    <w:name w:val="xl71"/>
    <w:basedOn w:val="a"/>
    <w:rsid w:val="00A771C7"/>
    <w:pPr>
      <w:spacing w:before="100" w:beforeAutospacing="1" w:after="100" w:afterAutospacing="1"/>
    </w:pPr>
  </w:style>
  <w:style w:type="paragraph" w:customStyle="1" w:styleId="xl72">
    <w:name w:val="xl72"/>
    <w:basedOn w:val="a"/>
    <w:rsid w:val="00A771C7"/>
    <w:pPr>
      <w:spacing w:before="100" w:beforeAutospacing="1" w:after="100" w:afterAutospacing="1"/>
    </w:pPr>
  </w:style>
  <w:style w:type="paragraph" w:customStyle="1" w:styleId="xl73">
    <w:name w:val="xl7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A771C7"/>
    <w:pPr>
      <w:spacing w:before="100" w:beforeAutospacing="1" w:after="100" w:afterAutospacing="1"/>
    </w:pPr>
  </w:style>
  <w:style w:type="paragraph" w:customStyle="1" w:styleId="xl76">
    <w:name w:val="xl7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A771C7"/>
    <w:pPr>
      <w:spacing w:before="100" w:beforeAutospacing="1" w:after="100" w:afterAutospacing="1"/>
    </w:pPr>
  </w:style>
  <w:style w:type="paragraph" w:customStyle="1" w:styleId="xl78">
    <w:name w:val="xl78"/>
    <w:basedOn w:val="a"/>
    <w:rsid w:val="00A771C7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771C7"/>
    <w:pPr>
      <w:spacing w:before="100" w:beforeAutospacing="1" w:after="100" w:afterAutospacing="1"/>
    </w:pPr>
  </w:style>
  <w:style w:type="paragraph" w:customStyle="1" w:styleId="xl81">
    <w:name w:val="xl8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A771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A771C7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A771C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A771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A771C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E5E58F921F6C5A290F98DED6632D9DB50133074C0D66563EC35B4BC0B0CC9F4D71378183607F3ACBA01748E28935A83E6FA0737636CEEC68ADEAC2Q4j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F433D2DD4177B8EAAEA36C3725A29ED97FF3C8C76C95E1D8874F6F0EBBE14B08657FB260CA995CE231654A8500Al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BF09D-CA67-4D7D-B53E-57BED0AC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4</cp:revision>
  <dcterms:created xsi:type="dcterms:W3CDTF">2019-07-10T08:39:00Z</dcterms:created>
  <dcterms:modified xsi:type="dcterms:W3CDTF">2019-07-10T09:12:00Z</dcterms:modified>
</cp:coreProperties>
</file>