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0790F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</w:t>
      </w:r>
    </w:p>
    <w:p w14:paraId="45D1005A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D65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представления замечаний и предложений в связи с проведением</w:t>
      </w:r>
    </w:p>
    <w:p w14:paraId="7E07569B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6D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публичных консультаций по проекту </w:t>
      </w:r>
      <w:r w:rsidR="00681815" w:rsidRPr="004E6D65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нормативного правового акта Думы города Пятигорска</w:t>
      </w:r>
      <w:r w:rsidRPr="004E6D65">
        <w:rPr>
          <w:rFonts w:ascii="Times New Roman" w:hAnsi="Times New Roman" w:cs="Times New Roman"/>
          <w:color w:val="000000" w:themeColor="text1"/>
          <w:sz w:val="28"/>
          <w:szCs w:val="28"/>
        </w:rPr>
        <w:t>, затрагивающего вопросы осуществления предпринимательской и инвестиционной деятельности</w:t>
      </w:r>
    </w:p>
    <w:p w14:paraId="7A92774F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4E6D65" w:rsidRPr="004E6D65" w14:paraId="4A27246D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F80D67" w14:textId="77777777" w:rsidR="008679C4" w:rsidRPr="004E6D65" w:rsidRDefault="008679C4" w:rsidP="00F76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 Наименование участника публичных консультаций, вносящего замечания и предложения в связи с проведением публичных консультаций по проекту норма</w:t>
            </w:r>
            <w:r w:rsidR="009959F0"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тивного правового акта Думы</w:t>
            </w: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города Пятигорска, затрагивающего вопросы осуществления предпринимательской и инвестиционной деятельности, разработанному отраслевым (функциональным) органом администрации города Пятигорска - разработчиком проекта </w:t>
            </w:r>
            <w:r w:rsidR="00F76C46"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муниципального </w:t>
            </w: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нормативного правового акта (далее соответственно - замечания и предложения, разработчик проекта правового акта, проект правового акта).</w:t>
            </w:r>
          </w:p>
        </w:tc>
      </w:tr>
      <w:tr w:rsidR="004E6D65" w:rsidRPr="004E6D65" w14:paraId="41CAAAD6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D34AD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43D554D8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08B35A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Наименование проекта правового акта.</w:t>
            </w:r>
          </w:p>
        </w:tc>
      </w:tr>
      <w:tr w:rsidR="004E6D65" w:rsidRPr="004E6D65" w14:paraId="1CB82720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24B171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26E633BE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C1BFC1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Срок, установленный разработчиком проекта правового акта для направления замечаний и предложений.</w:t>
            </w:r>
          </w:p>
        </w:tc>
      </w:tr>
      <w:tr w:rsidR="004E6D65" w:rsidRPr="004E6D65" w14:paraId="266E68B6" w14:textId="77777777" w:rsidTr="00C21B83">
        <w:trPr>
          <w:trHeight w:val="13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5BD7B0" w14:textId="27DF17C7" w:rsidR="008679C4" w:rsidRPr="004E6D65" w:rsidRDefault="009959F0" w:rsidP="006818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="004E6D65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 мая</w:t>
            </w:r>
            <w:r w:rsidR="007D6377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EA40B2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4E6D65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F6A30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6D65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мая</w:t>
            </w:r>
            <w:r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E70B8D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  <w:r w:rsidR="00F457FD" w:rsidRPr="004E6D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</w:p>
        </w:tc>
      </w:tr>
      <w:tr w:rsidR="004E6D65" w:rsidRPr="004E6D65" w14:paraId="2FAF0F0A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B3C590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Насколько корректно разработчиком проекта правового акта определены те факторы, которые обуславливают необходимость правового регулирования?</w:t>
            </w:r>
          </w:p>
        </w:tc>
      </w:tr>
      <w:tr w:rsidR="004E6D65" w:rsidRPr="004E6D65" w14:paraId="6C063E2F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E0B17F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5493EF84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8C843D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Является ли выбранный вариант решения проблемы оптимальным (в том числе с точки зрения общественных выгод и издержек)?</w:t>
            </w:r>
          </w:p>
          <w:p w14:paraId="17B9F90C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Существуют ли иные варианты достижения целей правового регулирования? Если да, приведите те, которые были бы менее затратны и (или) более эффективны.</w:t>
            </w:r>
          </w:p>
        </w:tc>
      </w:tr>
      <w:tr w:rsidR="004E6D65" w:rsidRPr="004E6D65" w14:paraId="3DE468A9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87099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73C59035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8FF561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Какие группы субъектов предпринимательской и инвестиционной деятельности затронет нормативное правовое регулирование, предлагаемое проектом правового акта?</w:t>
            </w:r>
          </w:p>
        </w:tc>
      </w:tr>
      <w:tr w:rsidR="004E6D65" w:rsidRPr="004E6D65" w14:paraId="3DA08641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3A38C3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2A97DD21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4B375D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7. Если какие-либо положения проекта правового акта негативно отразятся на субъектах предпринимательской деятельности, укажите такие положения и оцените это влияние количественно (в денежных средствах или часах, потраченных на выполнение требований).</w:t>
            </w:r>
          </w:p>
        </w:tc>
      </w:tr>
      <w:tr w:rsidR="004E6D65" w:rsidRPr="004E6D65" w14:paraId="027950C0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0AF582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51CB4EFC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1B8509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8. 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 w:rsidR="004E6D65" w:rsidRPr="004E6D65" w14:paraId="067AF8AC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A20A88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67BAD9EF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A29C4D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9. Считаете нормы проекта правового акта ясными и однозначными для понимания?</w:t>
            </w:r>
          </w:p>
          <w:p w14:paraId="17530A32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Считаете, что нормы проекта правового акта не соответствуют или противоречат иным действующим правовым актам? Укажите нормы и такие правовые акты.</w:t>
            </w:r>
          </w:p>
        </w:tc>
      </w:tr>
      <w:tr w:rsidR="004E6D65" w:rsidRPr="004E6D65" w14:paraId="003B8B76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478164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4E48BE96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1CED7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10. Какой переходный период необходим для вступления в силу проекта правового акта (если требуется)?</w:t>
            </w:r>
          </w:p>
        </w:tc>
      </w:tr>
      <w:tr w:rsidR="004E6D65" w:rsidRPr="004E6D65" w14:paraId="22318B65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C45659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03BCF18B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BD6D38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11. Какие исключения по введению предлагаемого регулирования целесообразно применить в отношении отдельных групп лиц?</w:t>
            </w:r>
          </w:p>
          <w:p w14:paraId="3B13DAC8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Приведите соответствующее </w:t>
            </w:r>
            <w:proofErr w:type="gramStart"/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обоснование./</w:t>
            </w:r>
            <w:proofErr w:type="gramEnd"/>
          </w:p>
        </w:tc>
      </w:tr>
      <w:tr w:rsidR="004E6D65" w:rsidRPr="004E6D65" w14:paraId="2BB93141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8B0E88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4E6D65" w:rsidRPr="004E6D65" w14:paraId="64DF5207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A346C8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E6D6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12. Иные замечания и предложения по проекту правового акта.</w:t>
            </w:r>
          </w:p>
        </w:tc>
      </w:tr>
      <w:tr w:rsidR="008679C4" w:rsidRPr="004E6D65" w14:paraId="41DC9DE0" w14:textId="77777777" w:rsidTr="00C21B83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5ABB9F" w14:textId="77777777" w:rsidR="008679C4" w:rsidRPr="004E6D65" w:rsidRDefault="008679C4" w:rsidP="00C21B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47A16F6B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73C3BEF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CD3EE0D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9606BB2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31078FC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6D65">
        <w:rPr>
          <w:rFonts w:ascii="Times New Roman" w:hAnsi="Times New Roman" w:cs="Times New Roman"/>
          <w:color w:val="000000" w:themeColor="text1"/>
          <w:sz w:val="26"/>
          <w:szCs w:val="26"/>
        </w:rPr>
        <w:t>Руководитель                                         Подпись                  Расшифровка подписи</w:t>
      </w:r>
    </w:p>
    <w:p w14:paraId="19FE35EA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4E6D65">
        <w:rPr>
          <w:rFonts w:ascii="Times New Roman" w:hAnsi="Times New Roman" w:cs="Times New Roman"/>
          <w:color w:val="000000" w:themeColor="text1"/>
          <w:sz w:val="26"/>
          <w:szCs w:val="26"/>
        </w:rPr>
        <w:t>(для юридических лиц)</w:t>
      </w:r>
    </w:p>
    <w:p w14:paraId="486707BB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3A073D7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E6D65">
        <w:rPr>
          <w:rFonts w:ascii="Times New Roman" w:hAnsi="Times New Roman" w:cs="Times New Roman"/>
          <w:color w:val="000000" w:themeColor="text1"/>
        </w:rPr>
        <w:t>М.П.</w:t>
      </w:r>
    </w:p>
    <w:p w14:paraId="2D88CFF4" w14:textId="77777777" w:rsidR="008679C4" w:rsidRPr="004E6D65" w:rsidRDefault="008679C4" w:rsidP="008679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49E9D1A" w14:textId="77777777" w:rsidR="008E780C" w:rsidRPr="004E6D65" w:rsidRDefault="008E780C" w:rsidP="008679C4">
      <w:pPr>
        <w:rPr>
          <w:color w:val="000000" w:themeColor="text1"/>
          <w:szCs w:val="28"/>
        </w:rPr>
      </w:pPr>
    </w:p>
    <w:sectPr w:rsidR="008E780C" w:rsidRPr="004E6D65" w:rsidSect="00FA5F4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A11"/>
    <w:rsid w:val="00040CD3"/>
    <w:rsid w:val="000874E2"/>
    <w:rsid w:val="000A26F5"/>
    <w:rsid w:val="000D7A11"/>
    <w:rsid w:val="000E130B"/>
    <w:rsid w:val="000F69E5"/>
    <w:rsid w:val="00147A11"/>
    <w:rsid w:val="001567AA"/>
    <w:rsid w:val="0016575B"/>
    <w:rsid w:val="0018340E"/>
    <w:rsid w:val="001D1045"/>
    <w:rsid w:val="001D1E6C"/>
    <w:rsid w:val="001D6049"/>
    <w:rsid w:val="001F7EB6"/>
    <w:rsid w:val="00205E8B"/>
    <w:rsid w:val="002065E6"/>
    <w:rsid w:val="002140F3"/>
    <w:rsid w:val="002F3152"/>
    <w:rsid w:val="003363EB"/>
    <w:rsid w:val="00375927"/>
    <w:rsid w:val="003866B9"/>
    <w:rsid w:val="0038712C"/>
    <w:rsid w:val="003E511D"/>
    <w:rsid w:val="00404978"/>
    <w:rsid w:val="004173C5"/>
    <w:rsid w:val="00442CFA"/>
    <w:rsid w:val="0044728D"/>
    <w:rsid w:val="004605E6"/>
    <w:rsid w:val="004675F1"/>
    <w:rsid w:val="004D6698"/>
    <w:rsid w:val="004E6D65"/>
    <w:rsid w:val="0051005A"/>
    <w:rsid w:val="00544B4A"/>
    <w:rsid w:val="005615E4"/>
    <w:rsid w:val="005664AC"/>
    <w:rsid w:val="005A0F2C"/>
    <w:rsid w:val="005B3722"/>
    <w:rsid w:val="005C0F23"/>
    <w:rsid w:val="005D090B"/>
    <w:rsid w:val="005F703F"/>
    <w:rsid w:val="00614AFF"/>
    <w:rsid w:val="00681815"/>
    <w:rsid w:val="00683AFA"/>
    <w:rsid w:val="00702684"/>
    <w:rsid w:val="00717A4F"/>
    <w:rsid w:val="00727176"/>
    <w:rsid w:val="00744356"/>
    <w:rsid w:val="00760AC0"/>
    <w:rsid w:val="007D6377"/>
    <w:rsid w:val="007E6F99"/>
    <w:rsid w:val="00842545"/>
    <w:rsid w:val="00853CB0"/>
    <w:rsid w:val="008679C4"/>
    <w:rsid w:val="00884597"/>
    <w:rsid w:val="008E780C"/>
    <w:rsid w:val="008F6A30"/>
    <w:rsid w:val="00914FBC"/>
    <w:rsid w:val="00943728"/>
    <w:rsid w:val="009579A5"/>
    <w:rsid w:val="009959F0"/>
    <w:rsid w:val="009C2848"/>
    <w:rsid w:val="009F086A"/>
    <w:rsid w:val="009F47B4"/>
    <w:rsid w:val="00A2412A"/>
    <w:rsid w:val="00A376B6"/>
    <w:rsid w:val="00A41B9F"/>
    <w:rsid w:val="00A6057B"/>
    <w:rsid w:val="00A83F0A"/>
    <w:rsid w:val="00A9640E"/>
    <w:rsid w:val="00AF5B0A"/>
    <w:rsid w:val="00B22E39"/>
    <w:rsid w:val="00B44A1F"/>
    <w:rsid w:val="00B70F5A"/>
    <w:rsid w:val="00B740CC"/>
    <w:rsid w:val="00B9317D"/>
    <w:rsid w:val="00C12C66"/>
    <w:rsid w:val="00CC7472"/>
    <w:rsid w:val="00D75B3C"/>
    <w:rsid w:val="00DD3478"/>
    <w:rsid w:val="00E22E02"/>
    <w:rsid w:val="00E37AAD"/>
    <w:rsid w:val="00E70B8D"/>
    <w:rsid w:val="00EA40B2"/>
    <w:rsid w:val="00EC4EA4"/>
    <w:rsid w:val="00EE081D"/>
    <w:rsid w:val="00F40225"/>
    <w:rsid w:val="00F457FD"/>
    <w:rsid w:val="00F76C46"/>
    <w:rsid w:val="00F80A30"/>
    <w:rsid w:val="00FA25A5"/>
    <w:rsid w:val="00FA2904"/>
    <w:rsid w:val="00FC0D7A"/>
    <w:rsid w:val="00FD6CDE"/>
    <w:rsid w:val="00FE6C12"/>
    <w:rsid w:val="00FF7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6F012"/>
  <w15:docId w15:val="{78DFB105-2C0A-4183-9C5C-534511FC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0A30"/>
    <w:rPr>
      <w:color w:val="0000FF"/>
      <w:u w:val="single"/>
    </w:rPr>
  </w:style>
  <w:style w:type="table" w:styleId="a4">
    <w:name w:val="Table Grid"/>
    <w:basedOn w:val="a1"/>
    <w:uiPriority w:val="59"/>
    <w:rsid w:val="003866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3866B9"/>
    <w:pPr>
      <w:ind w:left="720"/>
      <w:contextualSpacing/>
    </w:pPr>
  </w:style>
  <w:style w:type="paragraph" w:styleId="a6">
    <w:name w:val="No Spacing"/>
    <w:qFormat/>
    <w:rsid w:val="00727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22E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uiPriority w:val="99"/>
    <w:rsid w:val="00E22E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Subtitle"/>
    <w:basedOn w:val="a"/>
    <w:link w:val="a8"/>
    <w:qFormat/>
    <w:rsid w:val="008E780C"/>
    <w:pPr>
      <w:spacing w:after="0" w:line="240" w:lineRule="auto"/>
      <w:ind w:right="5101"/>
      <w:jc w:val="center"/>
    </w:pPr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a8">
    <w:name w:val="Подзаголовок Знак"/>
    <w:basedOn w:val="a0"/>
    <w:link w:val="a7"/>
    <w:rsid w:val="008E780C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A4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4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8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4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КМЗиТ г. Ставрополь</Company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NI.Mikheeva</dc:creator>
  <cp:lastModifiedBy>user</cp:lastModifiedBy>
  <cp:revision>40</cp:revision>
  <cp:lastPrinted>2025-04-11T12:07:00Z</cp:lastPrinted>
  <dcterms:created xsi:type="dcterms:W3CDTF">2019-06-20T13:51:00Z</dcterms:created>
  <dcterms:modified xsi:type="dcterms:W3CDTF">2026-05-21T14:42:00Z</dcterms:modified>
</cp:coreProperties>
</file>